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F03B4" w14:textId="77777777" w:rsidR="00112C6A" w:rsidRPr="007158FE" w:rsidRDefault="00112C6A" w:rsidP="00112C6A">
      <w:pPr>
        <w:jc w:val="center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tbl>
      <w:tblPr>
        <w:tblW w:w="52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1958"/>
        <w:gridCol w:w="2315"/>
        <w:gridCol w:w="3281"/>
        <w:gridCol w:w="4320"/>
      </w:tblGrid>
      <w:tr w:rsidR="00112C6A" w:rsidRPr="007158FE" w14:paraId="0BFB1916" w14:textId="77777777" w:rsidTr="002A262F">
        <w:trPr>
          <w:trHeight w:val="463"/>
        </w:trPr>
        <w:tc>
          <w:tcPr>
            <w:tcW w:w="737" w:type="pct"/>
            <w:vAlign w:val="center"/>
          </w:tcPr>
          <w:p w14:paraId="20FDE510" w14:textId="77777777" w:rsidR="00112C6A" w:rsidRPr="007158FE" w:rsidRDefault="00112C6A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PERIODO:</w:t>
            </w:r>
            <w:r w:rsidR="00847EF2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III</w:t>
            </w: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14:paraId="47495407" w14:textId="77777777" w:rsidR="00112C6A" w:rsidRPr="007158FE" w:rsidRDefault="00112C6A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GRADO:</w:t>
            </w:r>
            <w:r w:rsidR="002A262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11</w:t>
            </w:r>
          </w:p>
        </w:tc>
        <w:tc>
          <w:tcPr>
            <w:tcW w:w="831" w:type="pct"/>
            <w:tcBorders>
              <w:right w:val="single" w:sz="4" w:space="0" w:color="auto"/>
            </w:tcBorders>
            <w:vAlign w:val="center"/>
          </w:tcPr>
          <w:p w14:paraId="632979BE" w14:textId="77777777" w:rsidR="00112C6A" w:rsidRPr="007158FE" w:rsidRDefault="00112C6A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IHS:</w:t>
            </w:r>
            <w:r w:rsidR="002A262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048C3" w14:textId="77777777" w:rsidR="00112C6A" w:rsidRPr="007158FE" w:rsidRDefault="00112C6A" w:rsidP="00847EF2">
            <w:pPr>
              <w:ind w:left="10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FECHA:</w:t>
            </w:r>
            <w:r w:rsidR="002A262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  <w:r w:rsidR="00847EF2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4 </w:t>
            </w:r>
            <w:r w:rsidR="0056486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 agosto a noviembre 21 de 2015</w:t>
            </w:r>
          </w:p>
        </w:tc>
        <w:tc>
          <w:tcPr>
            <w:tcW w:w="1551" w:type="pct"/>
            <w:tcBorders>
              <w:left w:val="single" w:sz="4" w:space="0" w:color="auto"/>
            </w:tcBorders>
            <w:vAlign w:val="center"/>
          </w:tcPr>
          <w:p w14:paraId="5C643967" w14:textId="77777777" w:rsidR="00112C6A" w:rsidRPr="007158FE" w:rsidRDefault="00112C6A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ÁREA:</w:t>
            </w:r>
            <w:r w:rsidR="002A262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Economía y Ciencias Políticas</w:t>
            </w:r>
          </w:p>
        </w:tc>
      </w:tr>
      <w:tr w:rsidR="00112C6A" w:rsidRPr="007158FE" w14:paraId="6DD5EB7A" w14:textId="77777777" w:rsidTr="002A262F">
        <w:trPr>
          <w:trHeight w:val="472"/>
        </w:trPr>
        <w:tc>
          <w:tcPr>
            <w:tcW w:w="2271" w:type="pct"/>
            <w:gridSpan w:val="3"/>
            <w:tcBorders>
              <w:right w:val="single" w:sz="4" w:space="0" w:color="auto"/>
            </w:tcBorders>
            <w:vAlign w:val="center"/>
          </w:tcPr>
          <w:p w14:paraId="3AFE0D5A" w14:textId="77777777" w:rsidR="00112C6A" w:rsidRPr="007158FE" w:rsidRDefault="002A262F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ASIGNATURA: Economía y Ciencias Políticas</w:t>
            </w:r>
          </w:p>
        </w:tc>
        <w:tc>
          <w:tcPr>
            <w:tcW w:w="2729" w:type="pct"/>
            <w:gridSpan w:val="2"/>
            <w:tcBorders>
              <w:left w:val="single" w:sz="4" w:space="0" w:color="auto"/>
            </w:tcBorders>
            <w:vAlign w:val="center"/>
          </w:tcPr>
          <w:p w14:paraId="3F52FD8D" w14:textId="77777777" w:rsidR="00112C6A" w:rsidRPr="007158FE" w:rsidRDefault="00112C6A" w:rsidP="002A262F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DOCENTE: </w:t>
            </w:r>
            <w:r w:rsidR="002A262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Cristina Andrea Henao Monsalve</w:t>
            </w:r>
          </w:p>
        </w:tc>
      </w:tr>
    </w:tbl>
    <w:p w14:paraId="42B79EAE" w14:textId="77777777" w:rsidR="00112C6A" w:rsidRPr="007158FE" w:rsidRDefault="00112C6A" w:rsidP="00112C6A">
      <w:pPr>
        <w:jc w:val="both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tbl>
      <w:tblPr>
        <w:tblW w:w="53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2"/>
        <w:gridCol w:w="2977"/>
        <w:gridCol w:w="754"/>
        <w:gridCol w:w="380"/>
        <w:gridCol w:w="1559"/>
        <w:gridCol w:w="570"/>
        <w:gridCol w:w="1415"/>
        <w:gridCol w:w="802"/>
        <w:gridCol w:w="45"/>
        <w:gridCol w:w="4681"/>
      </w:tblGrid>
      <w:tr w:rsidR="00112C6A" w:rsidRPr="007158FE" w14:paraId="569B0A0D" w14:textId="77777777" w:rsidTr="008F3736">
        <w:trPr>
          <w:cantSplit/>
          <w:trHeight w:val="1134"/>
        </w:trPr>
        <w:tc>
          <w:tcPr>
            <w:tcW w:w="350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194F60B1" w14:textId="77777777" w:rsidR="00112C6A" w:rsidRPr="007158FE" w:rsidRDefault="00112C6A" w:rsidP="007347F4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ESTANDARES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vAlign w:val="center"/>
          </w:tcPr>
          <w:p w14:paraId="153D13DC" w14:textId="77777777" w:rsidR="007347F4" w:rsidRPr="006B4BF1" w:rsidRDefault="007347F4" w:rsidP="007347F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</w:pPr>
            <w:r w:rsidRPr="006B4BF1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 xml:space="preserve">Identifico las organizaciones internacionales que surgieron a lo largo </w:t>
            </w:r>
            <w:r w:rsidR="0006696F" w:rsidRPr="006B4BF1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>del siglo XX (ONU, OEA, FMI, BM…</w:t>
            </w:r>
            <w:r w:rsidRPr="006B4BF1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>) y evalúo el impacto de su gestión en el ámbito nacional e internacional.</w:t>
            </w:r>
          </w:p>
          <w:p w14:paraId="632FA32E" w14:textId="77777777" w:rsidR="008B262C" w:rsidRPr="007347F4" w:rsidRDefault="008B262C" w:rsidP="007347F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nfasis"/>
                <w:rFonts w:ascii="Humanst521BT" w:eastAsia="Calibri" w:hAnsi="Humanst521BT" w:cs="Humanst521BT"/>
                <w:i w:val="0"/>
                <w:iCs w:val="0"/>
                <w:color w:val="1F1410"/>
                <w:sz w:val="19"/>
                <w:szCs w:val="19"/>
                <w:lang w:val="es-MX" w:eastAsia="es-MX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Comprendo que el ejercicio político es el resultado de esfuerzos por resolver conflictos y tensiones que surgen en las relaciones de poder entre los estados y al interior de ellos mismos.</w:t>
            </w:r>
          </w:p>
        </w:tc>
        <w:tc>
          <w:tcPr>
            <w:tcW w:w="400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359407C2" w14:textId="77777777" w:rsidR="00112C6A" w:rsidRPr="007158FE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COMPETENCIAS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</w:tcBorders>
            <w:vAlign w:val="center"/>
          </w:tcPr>
          <w:p w14:paraId="0AFA7479" w14:textId="77777777" w:rsidR="00112C6A" w:rsidRPr="006B4BF1" w:rsidRDefault="004F675C" w:rsidP="006B4BF1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Describir las razones que llevan a una población a vivir procesos políticos como el populismo, las dictaduras y las revoluciones</w:t>
            </w:r>
          </w:p>
          <w:p w14:paraId="4552F503" w14:textId="77777777" w:rsidR="004F675C" w:rsidRPr="007158FE" w:rsidRDefault="004F675C" w:rsidP="006B4BF1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Describir las implicaciones que tiene para un país realizar préstamos con los organismos de crédito internacional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1A8E50A1" w14:textId="77777777" w:rsidR="00112C6A" w:rsidRPr="007158FE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DESEMPEÑOS</w:t>
            </w:r>
          </w:p>
        </w:tc>
        <w:tc>
          <w:tcPr>
            <w:tcW w:w="1651" w:type="pct"/>
            <w:tcBorders>
              <w:left w:val="single" w:sz="4" w:space="0" w:color="auto"/>
            </w:tcBorders>
            <w:vAlign w:val="center"/>
          </w:tcPr>
          <w:p w14:paraId="60B7F07A" w14:textId="77777777" w:rsidR="00A87D6B" w:rsidRPr="00847EF2" w:rsidRDefault="003B7AB9" w:rsidP="006B4BF1">
            <w:pPr>
              <w:pStyle w:val="Prrafodelista"/>
              <w:numPr>
                <w:ilvl w:val="0"/>
                <w:numId w:val="6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Analiza</w:t>
            </w:r>
            <w:r w:rsidR="00A87D6B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la función</w:t>
            </w:r>
            <w:r w:rsidR="00576105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, el origen y los objetivos</w:t>
            </w:r>
            <w:r w:rsidR="00A87D6B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de los organismos internacionales de crédito</w:t>
            </w:r>
          </w:p>
          <w:p w14:paraId="0B9156CF" w14:textId="77777777" w:rsidR="00576105" w:rsidRPr="00847EF2" w:rsidRDefault="003B7AB9" w:rsidP="006B4BF1">
            <w:pPr>
              <w:pStyle w:val="Prrafodelista"/>
              <w:numPr>
                <w:ilvl w:val="0"/>
                <w:numId w:val="6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Evalúa</w:t>
            </w:r>
            <w:r w:rsidR="00576105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las implicaciones que tienen para las economías subdesarrolladas l</w:t>
            </w:r>
            <w:r w:rsidR="0006696F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as condiciones que imponen los</w:t>
            </w:r>
            <w:r w:rsidR="00576105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organismos</w:t>
            </w:r>
            <w:r w:rsidR="0006696F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internacionales de crédito</w:t>
            </w:r>
            <w:r w:rsidR="00576105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.</w:t>
            </w:r>
          </w:p>
          <w:p w14:paraId="61BBF88C" w14:textId="77777777" w:rsidR="008B262C" w:rsidRPr="00847EF2" w:rsidRDefault="008B262C" w:rsidP="006B4BF1">
            <w:pPr>
              <w:pStyle w:val="Prrafodelista"/>
              <w:numPr>
                <w:ilvl w:val="0"/>
                <w:numId w:val="6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Promueve debates y discusiones en torno a la importancia de resolver conflictos por vía pacífica.</w:t>
            </w:r>
          </w:p>
          <w:p w14:paraId="033AF94A" w14:textId="77777777" w:rsidR="00AF6026" w:rsidRPr="00847EF2" w:rsidRDefault="00186266" w:rsidP="00847EF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847EF2">
              <w:rPr>
                <w:rFonts w:ascii="Arial" w:hAnsi="Arial" w:cs="Arial"/>
                <w:iCs/>
                <w:sz w:val="22"/>
                <w:szCs w:val="22"/>
              </w:rPr>
              <w:t xml:space="preserve">Valora la influencia de la globalización en la cultura y las costumbres del actual ser humano </w:t>
            </w:r>
          </w:p>
          <w:p w14:paraId="087A4AFA" w14:textId="77777777" w:rsidR="00847EF2" w:rsidRPr="007158FE" w:rsidRDefault="00847EF2" w:rsidP="00847EF2">
            <w:pPr>
              <w:pStyle w:val="Prrafodelista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  <w:tr w:rsidR="00112C6A" w:rsidRPr="007158FE" w14:paraId="0D8B041D" w14:textId="77777777" w:rsidTr="008F3736">
        <w:trPr>
          <w:cantSplit/>
          <w:trHeight w:val="662"/>
        </w:trPr>
        <w:tc>
          <w:tcPr>
            <w:tcW w:w="5000" w:type="pct"/>
            <w:gridSpan w:val="11"/>
            <w:vAlign w:val="center"/>
          </w:tcPr>
          <w:p w14:paraId="14DD6C28" w14:textId="77777777" w:rsidR="00112C6A" w:rsidRPr="007158FE" w:rsidRDefault="00112C6A" w:rsidP="007347F4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INDICADORES DE DESEMPEÑO</w:t>
            </w:r>
          </w:p>
        </w:tc>
      </w:tr>
      <w:tr w:rsidR="00112C6A" w:rsidRPr="007158FE" w14:paraId="291B9A30" w14:textId="77777777" w:rsidTr="008F3736">
        <w:trPr>
          <w:cantSplit/>
          <w:trHeight w:val="544"/>
        </w:trPr>
        <w:tc>
          <w:tcPr>
            <w:tcW w:w="1666" w:type="pct"/>
            <w:gridSpan w:val="4"/>
            <w:vAlign w:val="center"/>
          </w:tcPr>
          <w:p w14:paraId="29298E40" w14:textId="77777777" w:rsidR="00112C6A" w:rsidRPr="007158FE" w:rsidRDefault="00112C6A" w:rsidP="008F373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FORTALEZAS</w:t>
            </w:r>
          </w:p>
        </w:tc>
        <w:tc>
          <w:tcPr>
            <w:tcW w:w="1667" w:type="pct"/>
            <w:gridSpan w:val="5"/>
            <w:vAlign w:val="center"/>
          </w:tcPr>
          <w:p w14:paraId="3A42EC31" w14:textId="77777777" w:rsidR="00112C6A" w:rsidRPr="007158FE" w:rsidRDefault="00112C6A" w:rsidP="007347F4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DEBILIDADES</w:t>
            </w:r>
          </w:p>
        </w:tc>
        <w:tc>
          <w:tcPr>
            <w:tcW w:w="1667" w:type="pct"/>
            <w:gridSpan w:val="2"/>
          </w:tcPr>
          <w:p w14:paraId="346BDD75" w14:textId="77777777" w:rsidR="00112C6A" w:rsidRPr="007158FE" w:rsidRDefault="00112C6A" w:rsidP="008F373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RECOMENDACIONES</w:t>
            </w:r>
          </w:p>
        </w:tc>
      </w:tr>
      <w:tr w:rsidR="00112C6A" w:rsidRPr="007158FE" w14:paraId="5B52C538" w14:textId="77777777" w:rsidTr="008F3736">
        <w:trPr>
          <w:cantSplit/>
          <w:trHeight w:val="1860"/>
        </w:trPr>
        <w:tc>
          <w:tcPr>
            <w:tcW w:w="1666" w:type="pct"/>
            <w:gridSpan w:val="4"/>
            <w:vAlign w:val="center"/>
          </w:tcPr>
          <w:p w14:paraId="22F6DE42" w14:textId="77777777" w:rsidR="00627FB7" w:rsidRPr="006B4BF1" w:rsidRDefault="00E1381D" w:rsidP="0056486F">
            <w:pPr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lastRenderedPageBreak/>
              <w:t>1</w:t>
            </w:r>
            <w:r w:rsidR="00627FB7" w:rsidRPr="00E1381D"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.1</w:t>
            </w:r>
            <w:r w:rsidR="00627FB7"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Explica el sentido</w:t>
            </w:r>
            <w:r w:rsidR="0056486F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funciones y objetivos</w:t>
            </w:r>
            <w:r w:rsidR="00627FB7"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de los llamados organismos internacionales de crédito</w:t>
            </w:r>
          </w:p>
          <w:p w14:paraId="73B95401" w14:textId="77777777" w:rsidR="00627FB7" w:rsidRPr="006B4BF1" w:rsidRDefault="00E1381D" w:rsidP="00E1381D">
            <w:pPr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E1381D"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2.</w:t>
            </w:r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1</w:t>
            </w:r>
            <w:r w:rsidR="00627FB7"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Opina sobre las implicaciones que se originan a raíz de un compromiso crediticio internacional</w:t>
            </w:r>
          </w:p>
          <w:p w14:paraId="27D895E3" w14:textId="77777777" w:rsidR="005B5F4F" w:rsidRPr="006B4BF1" w:rsidRDefault="00E1381D" w:rsidP="00E1381D">
            <w:pPr>
              <w:pStyle w:val="Listavistosa-nfasis11"/>
              <w:spacing w:before="40" w:after="80" w:line="240" w:lineRule="auto"/>
              <w:ind w:left="34"/>
              <w:jc w:val="center"/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</w:pPr>
            <w:r w:rsidRPr="00E1381D">
              <w:rPr>
                <w:rStyle w:val="nfasis"/>
                <w:rFonts w:ascii="Arial" w:eastAsia="Times New Roman" w:hAnsi="Arial" w:cs="Arial"/>
                <w:b/>
                <w:i w:val="0"/>
                <w:sz w:val="18"/>
                <w:szCs w:val="18"/>
                <w:lang w:val="es-ES_tradnl" w:bidi="ar-SA"/>
              </w:rPr>
              <w:t>3</w:t>
            </w:r>
            <w:r w:rsidR="003872E5" w:rsidRPr="00E1381D">
              <w:rPr>
                <w:rStyle w:val="nfasis"/>
                <w:rFonts w:ascii="Arial" w:eastAsia="Times New Roman" w:hAnsi="Arial" w:cs="Arial"/>
                <w:b/>
                <w:i w:val="0"/>
                <w:sz w:val="18"/>
                <w:szCs w:val="18"/>
                <w:lang w:val="es-ES_tradnl" w:bidi="ar-SA"/>
              </w:rPr>
              <w:t>.1</w:t>
            </w:r>
            <w:r w:rsidR="003872E5"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</w:t>
            </w:r>
            <w:r w:rsidR="005B5F4F"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Identifica las formas en las cuale</w:t>
            </w:r>
            <w:r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s se clasifican los conflictos y  los mecanismos a través de los cuales se regulan y se neutralizan los  conflictos</w:t>
            </w:r>
            <w:r w:rsidR="005B5F4F"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armados.</w:t>
            </w:r>
          </w:p>
          <w:p w14:paraId="3AFAF21E" w14:textId="77777777" w:rsidR="005B5F4F" w:rsidRDefault="00E1381D" w:rsidP="00E1381D">
            <w:pPr>
              <w:pStyle w:val="Listavistosa-nfasis11"/>
              <w:spacing w:before="40" w:after="80" w:line="240" w:lineRule="auto"/>
              <w:ind w:left="0"/>
              <w:jc w:val="center"/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</w:pPr>
            <w:r w:rsidRPr="00E1381D">
              <w:rPr>
                <w:rStyle w:val="nfasis"/>
                <w:rFonts w:ascii="Arial" w:eastAsia="Times New Roman" w:hAnsi="Arial" w:cs="Arial"/>
                <w:b/>
                <w:i w:val="0"/>
                <w:sz w:val="18"/>
                <w:szCs w:val="18"/>
                <w:lang w:val="es-ES_tradnl" w:bidi="ar-SA"/>
              </w:rPr>
              <w:t>3.2</w:t>
            </w:r>
            <w:r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</w:t>
            </w:r>
            <w:r w:rsidR="005B5F4F"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Reconoce la importancia del Derecho Internacional Humanitario en el manejo de los conflictos armados.</w:t>
            </w:r>
          </w:p>
          <w:p w14:paraId="48273BC5" w14:textId="77777777" w:rsidR="00AF6026" w:rsidRPr="00E1381D" w:rsidRDefault="00E1381D" w:rsidP="00E1381D">
            <w:pPr>
              <w:pStyle w:val="Listavistosa-nfasis11"/>
              <w:spacing w:before="40" w:after="8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81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4.1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 w:rsidR="00186266"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Identifica las implicaciones éticas  que conlleva el fenómeno de la globalización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, </w:t>
            </w:r>
            <w:r w:rsidR="00186266"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los pro y los contra que tiene para Colombia e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ste fenómeno</w:t>
            </w:r>
            <w:r w:rsidR="00186266"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>, los TLC, los procesos de integración</w:t>
            </w:r>
          </w:p>
          <w:p w14:paraId="242CCA5C" w14:textId="77777777" w:rsidR="00AF6026" w:rsidRPr="00E1381D" w:rsidRDefault="00E1381D" w:rsidP="00E1381D">
            <w:pPr>
              <w:pStyle w:val="Listavistosa-nfasis11"/>
              <w:spacing w:before="40" w:after="8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81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4.2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Analiza </w:t>
            </w:r>
            <w:r w:rsidR="00186266"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los aportes de la globalización al nuevo orden </w:t>
            </w:r>
            <w:commentRangeStart w:id="0"/>
            <w:r w:rsidR="00186266"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>mundial</w:t>
            </w:r>
            <w:commentRangeEnd w:id="0"/>
            <w:r w:rsidR="00456375">
              <w:rPr>
                <w:rStyle w:val="Refdecomentario"/>
                <w:rFonts w:ascii="Times New Roman" w:eastAsia="Times New Roman" w:hAnsi="Times New Roman"/>
                <w:lang w:bidi="ar-SA"/>
              </w:rPr>
              <w:commentReference w:id="0"/>
            </w:r>
          </w:p>
          <w:p w14:paraId="655C046F" w14:textId="77777777" w:rsidR="00E1381D" w:rsidRPr="00E1381D" w:rsidRDefault="00E1381D" w:rsidP="005B5F4F">
            <w:pPr>
              <w:pStyle w:val="Listavistosa-nfasis11"/>
              <w:spacing w:before="40" w:after="80" w:line="240" w:lineRule="auto"/>
              <w:ind w:left="360"/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bidi="ar-SA"/>
              </w:rPr>
            </w:pPr>
          </w:p>
          <w:p w14:paraId="16230E70" w14:textId="77777777" w:rsidR="003872E5" w:rsidRPr="006B4BF1" w:rsidRDefault="003872E5" w:rsidP="005B5F4F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5"/>
            <w:vAlign w:val="center"/>
          </w:tcPr>
          <w:p w14:paraId="59ED98AE" w14:textId="77777777" w:rsidR="00E1381D" w:rsidRPr="006B4BF1" w:rsidRDefault="00E1381D" w:rsidP="00E1381D">
            <w:pPr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1</w:t>
            </w:r>
            <w:r w:rsidRPr="00E1381D"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.1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Se le dificulta e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xplica el sentido de los llamados organismos internacionales de crédito</w:t>
            </w:r>
          </w:p>
          <w:p w14:paraId="0B073BAF" w14:textId="77777777" w:rsidR="00E1381D" w:rsidRPr="006B4BF1" w:rsidRDefault="00E1381D" w:rsidP="00E1381D">
            <w:pPr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1.2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Se le dificulta c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ompara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r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las funciones y objetivos de las diferentes instituciones internacionales de crédito</w:t>
            </w:r>
          </w:p>
          <w:p w14:paraId="2F894E57" w14:textId="77777777" w:rsidR="00E1381D" w:rsidRPr="006B4BF1" w:rsidRDefault="00E1381D" w:rsidP="00E1381D">
            <w:pPr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E1381D"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2.</w:t>
            </w:r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1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Se le dificulta opinar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sobre las implicaciones que se originan a raíz de un compromiso crediticio internacional</w:t>
            </w:r>
          </w:p>
          <w:p w14:paraId="418F2810" w14:textId="77777777" w:rsidR="00E1381D" w:rsidRPr="006B4BF1" w:rsidRDefault="00E1381D" w:rsidP="00E1381D">
            <w:pPr>
              <w:pStyle w:val="Listavistosa-nfasis11"/>
              <w:spacing w:before="40" w:after="80" w:line="240" w:lineRule="auto"/>
              <w:ind w:left="34"/>
              <w:jc w:val="center"/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</w:pPr>
            <w:r w:rsidRPr="00E1381D">
              <w:rPr>
                <w:rStyle w:val="nfasis"/>
                <w:rFonts w:ascii="Arial" w:eastAsia="Times New Roman" w:hAnsi="Arial" w:cs="Arial"/>
                <w:b/>
                <w:i w:val="0"/>
                <w:sz w:val="18"/>
                <w:szCs w:val="18"/>
                <w:lang w:val="es-ES_tradnl" w:bidi="ar-SA"/>
              </w:rPr>
              <w:t>3.1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Se le dificulta i</w:t>
            </w:r>
            <w:r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dentifica</w:t>
            </w:r>
            <w:r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r</w:t>
            </w:r>
            <w:r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las formas en las cuale</w:t>
            </w:r>
            <w:r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s se clasifican los conflictos y  los mecanismos a través de los cuales se regulan y se neutralizan los  conflictos</w:t>
            </w:r>
            <w:r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armados.</w:t>
            </w:r>
          </w:p>
          <w:p w14:paraId="2C00BA17" w14:textId="77777777" w:rsidR="00E1381D" w:rsidRDefault="00E1381D" w:rsidP="00E1381D">
            <w:pPr>
              <w:pStyle w:val="Listavistosa-nfasis11"/>
              <w:spacing w:before="40" w:after="80" w:line="240" w:lineRule="auto"/>
              <w:ind w:left="0"/>
              <w:jc w:val="center"/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</w:pPr>
            <w:r w:rsidRPr="00E1381D">
              <w:rPr>
                <w:rStyle w:val="nfasis"/>
                <w:rFonts w:ascii="Arial" w:eastAsia="Times New Roman" w:hAnsi="Arial" w:cs="Arial"/>
                <w:b/>
                <w:i w:val="0"/>
                <w:sz w:val="18"/>
                <w:szCs w:val="18"/>
                <w:lang w:val="es-ES_tradnl" w:bidi="ar-SA"/>
              </w:rPr>
              <w:t>3.2</w:t>
            </w:r>
            <w:r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Se le dificulta r</w:t>
            </w:r>
            <w:r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econoce</w:t>
            </w:r>
            <w:r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r</w:t>
            </w:r>
            <w:r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la importancia del Derecho Internacional Humanitario en el manejo de los conflictos armados.</w:t>
            </w:r>
          </w:p>
          <w:p w14:paraId="32EFDAC0" w14:textId="77777777" w:rsidR="00E1381D" w:rsidRPr="00E1381D" w:rsidRDefault="00E1381D" w:rsidP="00E1381D">
            <w:pPr>
              <w:pStyle w:val="Listavistosa-nfasis11"/>
              <w:spacing w:before="40" w:after="8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81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4.1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Se le dificulta </w:t>
            </w:r>
            <w:r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>identific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ar</w:t>
            </w:r>
            <w:r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las implicaciones éticas  que conlleva el fenómeno de la globalización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, </w:t>
            </w:r>
            <w:r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los pro y los contra que tiene para Colombia e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ste fenómeno</w:t>
            </w:r>
            <w:r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>, los TLC, los procesos de integración</w:t>
            </w:r>
          </w:p>
          <w:p w14:paraId="36A7BBC9" w14:textId="77777777" w:rsidR="00E1381D" w:rsidRPr="00E1381D" w:rsidRDefault="00E1381D" w:rsidP="00E1381D">
            <w:pPr>
              <w:pStyle w:val="Listavistosa-nfasis11"/>
              <w:spacing w:before="40" w:after="8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81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4.2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 w:rsidR="0056486F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Se le dificulta </w:t>
            </w:r>
            <w:r w:rsidR="0056486F">
              <w:rPr>
                <w:rFonts w:ascii="Arial" w:eastAsia="Times New Roman" w:hAnsi="Arial" w:cs="Arial"/>
                <w:iCs/>
                <w:sz w:val="18"/>
                <w:szCs w:val="18"/>
              </w:rPr>
              <w:t>analizar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los aportes de la globalización al nuevo orden mundial</w:t>
            </w:r>
          </w:p>
          <w:p w14:paraId="5BDBE529" w14:textId="77777777" w:rsidR="005B5F4F" w:rsidRPr="00E1381D" w:rsidRDefault="005B5F4F" w:rsidP="003872E5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vAlign w:val="center"/>
          </w:tcPr>
          <w:p w14:paraId="1DF33940" w14:textId="77777777" w:rsidR="00112C6A" w:rsidRPr="006B4BF1" w:rsidRDefault="00BB49F3" w:rsidP="003872E5">
            <w:pPr>
              <w:pStyle w:val="Prrafodelista"/>
              <w:numPr>
                <w:ilvl w:val="0"/>
                <w:numId w:val="35"/>
              </w:numPr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Dedicar una hora diaria al repaso de los temas vistos</w:t>
            </w:r>
          </w:p>
          <w:p w14:paraId="16E8208C" w14:textId="77777777" w:rsidR="00BB49F3" w:rsidRPr="006B4BF1" w:rsidRDefault="00BB49F3" w:rsidP="003872E5">
            <w:pPr>
              <w:pStyle w:val="Prrafodelista"/>
              <w:numPr>
                <w:ilvl w:val="0"/>
                <w:numId w:val="35"/>
              </w:numPr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Realizar </w:t>
            </w:r>
            <w:r w:rsidR="00C3055D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las actividades y evaluaciones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propuest</w:t>
            </w:r>
            <w:r w:rsidR="00C3055D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as</w:t>
            </w:r>
          </w:p>
          <w:p w14:paraId="62355B98" w14:textId="77777777" w:rsidR="00BB49F3" w:rsidRPr="006B4BF1" w:rsidRDefault="009117D4" w:rsidP="003872E5">
            <w:pPr>
              <w:pStyle w:val="Prrafodelista"/>
              <w:numPr>
                <w:ilvl w:val="0"/>
                <w:numId w:val="35"/>
              </w:numPr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Realizar</w:t>
            </w:r>
            <w:r w:rsidR="00224CBC"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análisis 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de </w:t>
            </w:r>
            <w:r w:rsidR="00BB49F3"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lecturas</w:t>
            </w:r>
            <w:r w:rsidR="00224CBC"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relacionados con los temas vistos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en donde se pongan en práctica las competencias argumentativas e interpretativas</w:t>
            </w:r>
          </w:p>
          <w:p w14:paraId="3407D406" w14:textId="77777777" w:rsidR="009117D4" w:rsidRPr="006B4BF1" w:rsidRDefault="009117D4" w:rsidP="003872E5">
            <w:pPr>
              <w:pStyle w:val="Prrafodelista"/>
              <w:numPr>
                <w:ilvl w:val="0"/>
                <w:numId w:val="35"/>
              </w:numPr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Presentar oportunamente las excusas en caso de ausencia y ponerse al día con las actividades pendientes en el tiempo establecido por el manual de convivencia</w:t>
            </w:r>
          </w:p>
          <w:p w14:paraId="2B5DC30C" w14:textId="77777777" w:rsidR="009117D4" w:rsidRPr="00C3055D" w:rsidRDefault="009117D4" w:rsidP="003872E5">
            <w:pPr>
              <w:pStyle w:val="Prrafodelista"/>
              <w:numPr>
                <w:ilvl w:val="0"/>
                <w:numId w:val="35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Realizar las correcciones pertinentes a las actividades y evaluaciones propuestas</w:t>
            </w:r>
          </w:p>
          <w:p w14:paraId="4710672B" w14:textId="77777777" w:rsidR="00C3055D" w:rsidRPr="006B4BF1" w:rsidRDefault="00C3055D" w:rsidP="00C3055D">
            <w:pPr>
              <w:pStyle w:val="Prrafodelista"/>
              <w:ind w:left="501"/>
              <w:jc w:val="both"/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</w:pPr>
          </w:p>
        </w:tc>
      </w:tr>
      <w:tr w:rsidR="00112C6A" w:rsidRPr="007158FE" w14:paraId="4694471A" w14:textId="77777777" w:rsidTr="00D25FB3">
        <w:trPr>
          <w:cantSplit/>
          <w:trHeight w:val="1134"/>
        </w:trPr>
        <w:tc>
          <w:tcPr>
            <w:tcW w:w="300" w:type="pct"/>
            <w:tcBorders>
              <w:right w:val="single" w:sz="4" w:space="0" w:color="auto"/>
            </w:tcBorders>
            <w:textDirection w:val="btLr"/>
            <w:vAlign w:val="center"/>
          </w:tcPr>
          <w:p w14:paraId="1164E511" w14:textId="77777777" w:rsidR="00112C6A" w:rsidRPr="007158FE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CONOCIMIENTOS</w:t>
            </w:r>
          </w:p>
          <w:p w14:paraId="66B469FB" w14:textId="77777777" w:rsidR="00112C6A" w:rsidRPr="007158FE" w:rsidRDefault="00112C6A" w:rsidP="005669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TEMAS</w:t>
            </w:r>
          </w:p>
        </w:tc>
        <w:tc>
          <w:tcPr>
            <w:tcW w:w="2050" w:type="pct"/>
            <w:gridSpan w:val="5"/>
            <w:tcBorders>
              <w:left w:val="single" w:sz="4" w:space="0" w:color="auto"/>
            </w:tcBorders>
            <w:vAlign w:val="center"/>
          </w:tcPr>
          <w:p w14:paraId="3252B3DA" w14:textId="77777777"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Globalización y sus características </w:t>
            </w:r>
          </w:p>
          <w:p w14:paraId="29CA7ABA" w14:textId="77777777" w:rsidR="00AF6026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Indicadores de Globalización </w:t>
            </w:r>
          </w:p>
          <w:p w14:paraId="57D304D1" w14:textId="77777777" w:rsidR="0056486F" w:rsidRPr="00BD2331" w:rsidRDefault="0056486F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Procesos de Integración</w:t>
            </w:r>
          </w:p>
          <w:p w14:paraId="556C9832" w14:textId="77777777"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Fondo Monetario Internacional </w:t>
            </w:r>
          </w:p>
          <w:p w14:paraId="4217A0F0" w14:textId="77777777"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Banco Mundial </w:t>
            </w:r>
          </w:p>
          <w:p w14:paraId="1F85EACF" w14:textId="77777777"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Banco Interamericano de Desarrollo </w:t>
            </w:r>
          </w:p>
          <w:p w14:paraId="6F8DD5F2" w14:textId="77777777"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Intervencionismo del Banco Mundial y del Fondo Monetario Internacional en Colombia y en los países del tercer mundo </w:t>
            </w:r>
          </w:p>
          <w:p w14:paraId="2F55A172" w14:textId="77777777"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Nuevo Orden Mundial </w:t>
            </w:r>
          </w:p>
          <w:p w14:paraId="031F6810" w14:textId="77777777"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Conflicto y Paz en el mundo </w:t>
            </w:r>
          </w:p>
          <w:p w14:paraId="66E7D286" w14:textId="77777777"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DIH. Convenios de Ginebra </w:t>
            </w:r>
          </w:p>
          <w:p w14:paraId="66845F08" w14:textId="77777777" w:rsidR="00394E95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ONU </w:t>
            </w:r>
          </w:p>
          <w:p w14:paraId="7F3EAC84" w14:textId="77777777" w:rsidR="00BD2331" w:rsidRPr="00BD2331" w:rsidRDefault="00BD2331" w:rsidP="00BD2331">
            <w:pPr>
              <w:pStyle w:val="Prrafodelista"/>
              <w:numPr>
                <w:ilvl w:val="0"/>
                <w:numId w:val="12"/>
              </w:num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MODELO DE NACIONES EN CLASE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textDirection w:val="btLr"/>
            <w:vAlign w:val="center"/>
          </w:tcPr>
          <w:p w14:paraId="226D3266" w14:textId="77777777" w:rsidR="00112C6A" w:rsidRPr="007158FE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2449" w:type="pct"/>
            <w:gridSpan w:val="4"/>
            <w:tcBorders>
              <w:left w:val="single" w:sz="4" w:space="0" w:color="auto"/>
            </w:tcBorders>
            <w:vAlign w:val="center"/>
          </w:tcPr>
          <w:p w14:paraId="52334301" w14:textId="77777777" w:rsidR="00C629A0" w:rsidRPr="006B4BF1" w:rsidRDefault="00C629A0" w:rsidP="006B4BF1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Explicaciones magistrales</w:t>
            </w:r>
          </w:p>
          <w:p w14:paraId="139E4FF0" w14:textId="77777777" w:rsidR="00C629A0" w:rsidRPr="006B4BF1" w:rsidRDefault="00C629A0" w:rsidP="006B4BF1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Lectura de Textos</w:t>
            </w:r>
          </w:p>
          <w:p w14:paraId="3B6D641C" w14:textId="77777777" w:rsidR="00C629A0" w:rsidRPr="006B4BF1" w:rsidRDefault="00C629A0" w:rsidP="006B4BF1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Solución de Talleres</w:t>
            </w:r>
          </w:p>
          <w:p w14:paraId="6EA6494E" w14:textId="77777777" w:rsidR="00112C6A" w:rsidRPr="006B4BF1" w:rsidRDefault="00C629A0" w:rsidP="006B4BF1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Ubicación en el mapa de diferentes eventos políticos.</w:t>
            </w:r>
          </w:p>
          <w:p w14:paraId="7C572BF2" w14:textId="77777777" w:rsidR="004B4764" w:rsidRPr="006B4BF1" w:rsidRDefault="004B4764" w:rsidP="006B4BF1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Análisis críticos de documentos</w:t>
            </w:r>
          </w:p>
          <w:p w14:paraId="373DD16F" w14:textId="77777777" w:rsidR="00AA7619" w:rsidRPr="006B4BF1" w:rsidRDefault="00AA7619" w:rsidP="006B4BF1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Debates</w:t>
            </w:r>
          </w:p>
          <w:p w14:paraId="5998662A" w14:textId="77777777" w:rsidR="00AA7619" w:rsidRPr="00C629A0" w:rsidRDefault="00AA7619" w:rsidP="006B4BF1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Simulación del Modelo de Naciones Unidas</w:t>
            </w:r>
          </w:p>
        </w:tc>
      </w:tr>
    </w:tbl>
    <w:p w14:paraId="41789539" w14:textId="77777777" w:rsidR="00112C6A" w:rsidRPr="00D25FB3" w:rsidRDefault="00112C6A" w:rsidP="00112C6A">
      <w:pPr>
        <w:jc w:val="both"/>
        <w:rPr>
          <w:rStyle w:val="nfasis"/>
          <w:rFonts w:ascii="Arial" w:hAnsi="Arial" w:cs="Arial"/>
          <w:b/>
          <w:i w:val="0"/>
          <w:sz w:val="6"/>
          <w:szCs w:val="6"/>
          <w:lang w:val="es-ES_tradnl"/>
        </w:rPr>
      </w:pPr>
    </w:p>
    <w:tbl>
      <w:tblPr>
        <w:tblW w:w="142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5791"/>
        <w:gridCol w:w="567"/>
        <w:gridCol w:w="7009"/>
      </w:tblGrid>
      <w:tr w:rsidR="00112C6A" w:rsidRPr="00114A95" w14:paraId="54E99920" w14:textId="77777777" w:rsidTr="00566936">
        <w:trPr>
          <w:cantSplit/>
          <w:trHeight w:val="2026"/>
        </w:trPr>
        <w:tc>
          <w:tcPr>
            <w:tcW w:w="872" w:type="dxa"/>
            <w:textDirection w:val="btLr"/>
          </w:tcPr>
          <w:p w14:paraId="4A01914F" w14:textId="77777777" w:rsidR="00112C6A" w:rsidRPr="00114A95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lastRenderedPageBreak/>
              <w:t>METODOLOGÍ</w:t>
            </w:r>
            <w:r w:rsidR="00566936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5791" w:type="dxa"/>
          </w:tcPr>
          <w:p w14:paraId="3930693A" w14:textId="77777777" w:rsidR="00C629A0" w:rsidRPr="00112C6A" w:rsidRDefault="00C629A0" w:rsidP="00C629A0">
            <w:pPr>
              <w:pStyle w:val="Prrafodelista"/>
              <w:numPr>
                <w:ilvl w:val="0"/>
                <w:numId w:val="13"/>
              </w:num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trabajará en grupo durante las clases</w:t>
            </w:r>
          </w:p>
          <w:p w14:paraId="1141B4A2" w14:textId="77777777" w:rsidR="00112C6A" w:rsidRPr="00C629A0" w:rsidRDefault="00C629A0" w:rsidP="00C629A0">
            <w:pPr>
              <w:pStyle w:val="Prrafodelista"/>
              <w:numPr>
                <w:ilvl w:val="0"/>
                <w:numId w:val="13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C629A0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realizará una prueba tipo saber de 10 preguntas al final del período</w:t>
            </w:r>
          </w:p>
          <w:p w14:paraId="20BB672C" w14:textId="77777777" w:rsidR="00C629A0" w:rsidRPr="00C629A0" w:rsidRDefault="00C629A0" w:rsidP="00C629A0">
            <w:pPr>
              <w:pStyle w:val="Prrafodelista"/>
              <w:numPr>
                <w:ilvl w:val="0"/>
                <w:numId w:val="13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planteará lectura crítica de textos</w:t>
            </w:r>
          </w:p>
          <w:p w14:paraId="5071BEED" w14:textId="77777777" w:rsidR="00C629A0" w:rsidRPr="00C629A0" w:rsidRDefault="00C629A0" w:rsidP="00C629A0">
            <w:pPr>
              <w:pStyle w:val="Prrafodelista"/>
              <w:numPr>
                <w:ilvl w:val="0"/>
                <w:numId w:val="13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Se plantean actividades que permitan la reflexión </w:t>
            </w:r>
          </w:p>
          <w:p w14:paraId="36B66FED" w14:textId="77777777" w:rsidR="00C629A0" w:rsidRPr="00BD2331" w:rsidRDefault="00C629A0" w:rsidP="00C629A0">
            <w:pPr>
              <w:pStyle w:val="Prrafodelista"/>
              <w:numPr>
                <w:ilvl w:val="0"/>
                <w:numId w:val="13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Se utilizarán mapas y material gráfico que harán más palpables los temas </w:t>
            </w:r>
          </w:p>
          <w:p w14:paraId="0FF0AB2C" w14:textId="77777777" w:rsidR="00BD2331" w:rsidRPr="00C629A0" w:rsidRDefault="00BD2331" w:rsidP="00C629A0">
            <w:pPr>
              <w:pStyle w:val="Prrafodelista"/>
              <w:numPr>
                <w:ilvl w:val="0"/>
                <w:numId w:val="13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implementará en cuatro clases el debate con los parámetros que exige el modelo de Modelo Unidas: creación de protocolo, hablar en tercera persona, asumir una posición.</w:t>
            </w:r>
          </w:p>
        </w:tc>
        <w:tc>
          <w:tcPr>
            <w:tcW w:w="567" w:type="dxa"/>
            <w:textDirection w:val="btLr"/>
          </w:tcPr>
          <w:p w14:paraId="1EE362D2" w14:textId="77777777" w:rsidR="00112C6A" w:rsidRPr="00114A95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EVALUACIÓN</w:t>
            </w:r>
          </w:p>
        </w:tc>
        <w:tc>
          <w:tcPr>
            <w:tcW w:w="7009" w:type="dxa"/>
          </w:tcPr>
          <w:p w14:paraId="1452CFBC" w14:textId="77777777" w:rsidR="00D25FB3" w:rsidRPr="00641338" w:rsidRDefault="00D25FB3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Autoevaluación</w:t>
            </w:r>
          </w:p>
          <w:p w14:paraId="47F810AD" w14:textId="77777777" w:rsidR="00D25FB3" w:rsidRPr="00641338" w:rsidRDefault="00D25FB3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Solución de talleres</w:t>
            </w:r>
          </w:p>
          <w:p w14:paraId="12A48B3A" w14:textId="77777777" w:rsidR="00D25FB3" w:rsidRPr="00641338" w:rsidRDefault="00D25FB3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Evaluación escrita</w:t>
            </w:r>
          </w:p>
          <w:p w14:paraId="4D7DE365" w14:textId="77777777" w:rsidR="00D25FB3" w:rsidRPr="00641338" w:rsidRDefault="00D25FB3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Aportes de clase</w:t>
            </w:r>
          </w:p>
          <w:p w14:paraId="718983CA" w14:textId="77777777" w:rsidR="00112C6A" w:rsidRDefault="00D25FB3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Resultado en las pruebas saber </w:t>
            </w:r>
            <w:r w:rsidR="00BD233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ICFES</w:t>
            </w:r>
          </w:p>
          <w:p w14:paraId="4391BE04" w14:textId="77777777" w:rsidR="009C7429" w:rsidRDefault="009C7429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Participación en actividades académicas extra</w:t>
            </w:r>
            <w:r w:rsidR="00BD233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clases, cívicas y culturales </w:t>
            </w:r>
          </w:p>
          <w:p w14:paraId="49336D01" w14:textId="77777777" w:rsidR="00BD2331" w:rsidRPr="00641338" w:rsidRDefault="00BD2331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Exposición con la técnica del Modelo de Naciones Unidas</w:t>
            </w:r>
          </w:p>
        </w:tc>
      </w:tr>
      <w:tr w:rsidR="00112C6A" w:rsidRPr="00114A95" w14:paraId="12055846" w14:textId="77777777" w:rsidTr="00566936">
        <w:trPr>
          <w:cantSplit/>
          <w:trHeight w:val="2468"/>
        </w:trPr>
        <w:tc>
          <w:tcPr>
            <w:tcW w:w="872" w:type="dxa"/>
            <w:textDirection w:val="btLr"/>
          </w:tcPr>
          <w:p w14:paraId="20A451B2" w14:textId="77777777" w:rsidR="00112C6A" w:rsidRPr="00114A95" w:rsidRDefault="00C629A0" w:rsidP="00C629A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RECURSOS</w:t>
            </w:r>
          </w:p>
        </w:tc>
        <w:tc>
          <w:tcPr>
            <w:tcW w:w="5791" w:type="dxa"/>
          </w:tcPr>
          <w:p w14:paraId="5ADED0CF" w14:textId="77777777" w:rsidR="00112C6A" w:rsidRPr="00566936" w:rsidRDefault="00D25FB3" w:rsidP="008F37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Mapas de Latinoamérica</w:t>
            </w:r>
          </w:p>
          <w:p w14:paraId="30FD896A" w14:textId="77777777" w:rsidR="00D25FB3" w:rsidRPr="00566936" w:rsidRDefault="00D25FB3" w:rsidP="008F37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Mapas mundiales</w:t>
            </w:r>
          </w:p>
          <w:p w14:paraId="098D76C9" w14:textId="77777777" w:rsidR="00566936" w:rsidRPr="00566936" w:rsidRDefault="00566936" w:rsidP="008F37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Video Bean</w:t>
            </w:r>
          </w:p>
          <w:p w14:paraId="1312B73E" w14:textId="77777777" w:rsidR="00566936" w:rsidRPr="00566936" w:rsidRDefault="00566936" w:rsidP="008F37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Videos y cintas </w:t>
            </w:r>
            <w:r w:rsidR="0082450D"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cinematográficas</w:t>
            </w:r>
          </w:p>
          <w:p w14:paraId="500C7E2B" w14:textId="77777777" w:rsidR="00566936" w:rsidRPr="00566936" w:rsidRDefault="00566936" w:rsidP="005669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Fotocopias</w:t>
            </w:r>
          </w:p>
          <w:p w14:paraId="0A511DC1" w14:textId="77777777" w:rsidR="00D25FB3" w:rsidRPr="00114A95" w:rsidRDefault="00D25FB3" w:rsidP="008F373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extDirection w:val="btLr"/>
          </w:tcPr>
          <w:p w14:paraId="64EF1854" w14:textId="77777777" w:rsidR="00112C6A" w:rsidRPr="00566936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BIBLIOGRAFÍA</w:t>
            </w:r>
          </w:p>
        </w:tc>
        <w:tc>
          <w:tcPr>
            <w:tcW w:w="7009" w:type="dxa"/>
          </w:tcPr>
          <w:p w14:paraId="43853697" w14:textId="77777777" w:rsidR="00566936" w:rsidRPr="00566936" w:rsidRDefault="00566936" w:rsidP="00566936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Galindo, Luis Eduardo. Nueva Economía y Política II, Bogotá, Editorial Santillana, 2010 </w:t>
            </w:r>
          </w:p>
          <w:p w14:paraId="688C2428" w14:textId="77777777" w:rsidR="00566936" w:rsidRPr="00566936" w:rsidRDefault="00566936" w:rsidP="00566936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Melo, Vladimir. Zona Activa 11, Editorial Norma, 2010</w:t>
            </w:r>
          </w:p>
          <w:p w14:paraId="6354028C" w14:textId="77777777" w:rsidR="00566936" w:rsidRPr="00566936" w:rsidRDefault="00566936" w:rsidP="00566936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Acosta, Fabián. Economía y Política 2, Editorial Norma, 2007</w:t>
            </w:r>
          </w:p>
          <w:p w14:paraId="28F2A3E8" w14:textId="77777777" w:rsidR="00566936" w:rsidRPr="00566936" w:rsidRDefault="00566936" w:rsidP="00566936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Reina, Mauricio. El dinero y la política monetaria, CEP-Banco de la República Luis Ángel Arango</w:t>
            </w:r>
          </w:p>
          <w:p w14:paraId="7F86B619" w14:textId="77777777" w:rsidR="00566936" w:rsidRPr="00566936" w:rsidRDefault="00566936" w:rsidP="00566936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Reina, Mauricio. La globalización económica, CEP – Banco de la República Luis Ángel Arango</w:t>
            </w:r>
          </w:p>
          <w:p w14:paraId="6E04CD79" w14:textId="77777777" w:rsidR="00566936" w:rsidRPr="00566936" w:rsidRDefault="003A2193" w:rsidP="00566936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hyperlink r:id="rId10" w:anchor="2" w:history="1">
              <w:r w:rsidR="00566936" w:rsidRPr="00566936">
                <w:rPr>
                  <w:rStyle w:val="Hipervnculo"/>
                  <w:rFonts w:ascii="Arial" w:hAnsi="Arial" w:cs="Arial"/>
                  <w:sz w:val="22"/>
                  <w:szCs w:val="22"/>
                  <w:lang w:val="es-ES_tradnl"/>
                </w:rPr>
                <w:t>http://www.banrep.gov.co/publicaciones/mguias_escolares.html#2</w:t>
              </w:r>
            </w:hyperlink>
          </w:p>
          <w:p w14:paraId="494B867B" w14:textId="77777777" w:rsidR="00112C6A" w:rsidRDefault="003A2193" w:rsidP="00566936">
            <w:pPr>
              <w:jc w:val="both"/>
              <w:rPr>
                <w:rStyle w:val="Hipervnculo"/>
                <w:rFonts w:ascii="Arial" w:hAnsi="Arial" w:cs="Arial"/>
                <w:sz w:val="22"/>
                <w:szCs w:val="22"/>
                <w:lang w:val="es-ES_tradnl"/>
              </w:rPr>
            </w:pPr>
            <w:hyperlink r:id="rId11" w:history="1">
              <w:r w:rsidR="00566936" w:rsidRPr="00566936">
                <w:rPr>
                  <w:rStyle w:val="Hipervnculo"/>
                  <w:rFonts w:ascii="Arial" w:hAnsi="Arial" w:cs="Arial"/>
                  <w:sz w:val="22"/>
                  <w:szCs w:val="22"/>
                  <w:lang w:val="es-ES_tradnl"/>
                </w:rPr>
                <w:t>www.economiatomas.jimdo.com</w:t>
              </w:r>
            </w:hyperlink>
          </w:p>
          <w:commentRangeStart w:id="1"/>
          <w:p w14:paraId="7172E955" w14:textId="77777777" w:rsidR="0082450D" w:rsidRPr="0082450D" w:rsidRDefault="0082450D" w:rsidP="00ED3447">
            <w:pPr>
              <w:pStyle w:val="Prrafodelista"/>
              <w:numPr>
                <w:ilvl w:val="0"/>
                <w:numId w:val="41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82450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fldChar w:fldCharType="begin"/>
            </w:r>
            <w:r w:rsidRPr="0082450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instrText xml:space="preserve"> HYPERLINK "http://www.un.org/cyberschoolbus/modelo_onu/faq.html" </w:instrText>
            </w:r>
            <w:r w:rsidRPr="0082450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fldChar w:fldCharType="separate"/>
            </w:r>
            <w:r w:rsidRPr="0082450D">
              <w:rPr>
                <w:rStyle w:val="Hipervnculo"/>
                <w:rFonts w:ascii="Arial" w:hAnsi="Arial" w:cs="Arial"/>
                <w:b/>
                <w:sz w:val="22"/>
                <w:szCs w:val="22"/>
                <w:lang w:val="es-ES_tradnl"/>
              </w:rPr>
              <w:t>http://www.un.org/cyberschoolbus/modelo_onu/faq.html</w:t>
            </w:r>
            <w:r w:rsidRPr="0082450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fldChar w:fldCharType="end"/>
            </w:r>
            <w:commentRangeEnd w:id="1"/>
            <w:r>
              <w:rPr>
                <w:rStyle w:val="Refdecomentario"/>
              </w:rPr>
              <w:commentReference w:id="1"/>
            </w:r>
          </w:p>
          <w:p w14:paraId="606E5B1C" w14:textId="77777777" w:rsidR="0082450D" w:rsidRPr="00ED3447" w:rsidRDefault="003A2193" w:rsidP="00ED3447">
            <w:pPr>
              <w:pStyle w:val="Prrafodelista"/>
              <w:numPr>
                <w:ilvl w:val="0"/>
                <w:numId w:val="41"/>
              </w:numPr>
              <w:ind w:left="317" w:hanging="317"/>
              <w:jc w:val="both"/>
              <w:rPr>
                <w:rStyle w:val="Hipervnculo"/>
                <w:rFonts w:ascii="Arial" w:hAnsi="Arial" w:cs="Arial"/>
                <w:b/>
                <w:iCs/>
                <w:color w:val="auto"/>
                <w:sz w:val="22"/>
                <w:szCs w:val="22"/>
                <w:u w:val="none"/>
                <w:lang w:val="es-ES_tradnl"/>
              </w:rPr>
            </w:pPr>
            <w:hyperlink r:id="rId12" w:history="1">
              <w:r w:rsidR="00456375" w:rsidRPr="00456375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es-ES_tradnl"/>
                </w:rPr>
                <w:t>http://www.cinu.mx/modelos/como-organizar-tu-modelo/reglamentos/</w:t>
              </w:r>
            </w:hyperlink>
          </w:p>
          <w:p w14:paraId="04AA3D7B" w14:textId="77777777" w:rsidR="00456375" w:rsidRPr="00ED3447" w:rsidRDefault="003A2193" w:rsidP="00566936">
            <w:pPr>
              <w:pStyle w:val="Prrafodelista"/>
              <w:numPr>
                <w:ilvl w:val="0"/>
                <w:numId w:val="41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hyperlink r:id="rId13" w:history="1">
              <w:r w:rsidR="00ED3447" w:rsidRPr="00ED3447">
                <w:rPr>
                  <w:rStyle w:val="Hipervnculo"/>
                  <w:rFonts w:ascii="Arial" w:hAnsi="Arial" w:cs="Arial"/>
                  <w:b/>
                  <w:iCs/>
                  <w:sz w:val="22"/>
                  <w:szCs w:val="22"/>
                </w:rPr>
                <w:t>http://www.cinu.mx/modelos/como-organizar-tu-modelo/desarrollo</w:t>
              </w:r>
            </w:hyperlink>
          </w:p>
        </w:tc>
      </w:tr>
      <w:tr w:rsidR="00112C6A" w:rsidRPr="00114A95" w14:paraId="6C3A62BC" w14:textId="77777777" w:rsidTr="00566936">
        <w:trPr>
          <w:trHeight w:val="986"/>
        </w:trPr>
        <w:tc>
          <w:tcPr>
            <w:tcW w:w="14239" w:type="dxa"/>
            <w:gridSpan w:val="4"/>
          </w:tcPr>
          <w:p w14:paraId="72183EEE" w14:textId="77777777" w:rsidR="00112C6A" w:rsidRPr="00114A95" w:rsidRDefault="00112C6A" w:rsidP="008F3736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ESTRATEGIAS PEDAGÓGICAS DE APOYO</w:t>
            </w:r>
          </w:p>
          <w:p w14:paraId="273337EF" w14:textId="77777777" w:rsidR="00112C6A" w:rsidRPr="006B4BF1" w:rsidRDefault="00566936" w:rsidP="008F3736">
            <w:p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Cuestionario recopilatorio de los temas vistos</w:t>
            </w:r>
          </w:p>
          <w:p w14:paraId="72F58EE2" w14:textId="77777777" w:rsidR="00566936" w:rsidRPr="006B4BF1" w:rsidRDefault="00566936" w:rsidP="008F3736">
            <w:p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Evaluación de selección múltiple, que recoge los temas vistos y evalúa las competencias trabajadas en el período. </w:t>
            </w:r>
          </w:p>
          <w:p w14:paraId="517763BE" w14:textId="77777777" w:rsidR="00566936" w:rsidRPr="00114A95" w:rsidRDefault="00566936" w:rsidP="0056486F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Resultados en las pruebas saber </w:t>
            </w:r>
            <w:r w:rsidR="00165C3A"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ICFES</w:t>
            </w: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del Estado. </w:t>
            </w:r>
            <w:bookmarkStart w:id="2" w:name="_GoBack"/>
            <w:bookmarkEnd w:id="2"/>
          </w:p>
        </w:tc>
      </w:tr>
    </w:tbl>
    <w:p w14:paraId="16EACA06" w14:textId="77777777" w:rsidR="002F7950" w:rsidRPr="007158FE" w:rsidRDefault="002F7950" w:rsidP="006B4BF1">
      <w:pPr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sectPr w:rsidR="002F7950" w:rsidRPr="007158FE" w:rsidSect="004F675C">
      <w:headerReference w:type="default" r:id="rId14"/>
      <w:footerReference w:type="default" r:id="rId15"/>
      <w:pgSz w:w="15840" w:h="12240" w:orient="landscape" w:code="1"/>
      <w:pgMar w:top="1514" w:right="1418" w:bottom="1041" w:left="1418" w:header="567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DREA" w:date="2014-08-24T10:36:00Z" w:initials="A">
    <w:p w14:paraId="05D69B8F" w14:textId="77777777" w:rsidR="00456375" w:rsidRDefault="00456375">
      <w:pPr>
        <w:pStyle w:val="Textocomentario"/>
      </w:pPr>
      <w:r>
        <w:rPr>
          <w:rStyle w:val="Refdecomentario"/>
        </w:rPr>
        <w:annotationRef/>
      </w:r>
      <w:r>
        <w:t xml:space="preserve">Se insertaron indicadores que quedaron pendientes del período pasado, al igual que desempeños y temas </w:t>
      </w:r>
    </w:p>
  </w:comment>
  <w:comment w:id="1" w:author="ANDREA" w:date="2014-08-24T10:25:00Z" w:initials="A">
    <w:p w14:paraId="151A63B1" w14:textId="77777777" w:rsidR="0082450D" w:rsidRDefault="0082450D">
      <w:pPr>
        <w:pStyle w:val="Textocomentario"/>
      </w:pPr>
      <w:r>
        <w:rPr>
          <w:rStyle w:val="Refdecomentario"/>
        </w:rPr>
        <w:annotationRef/>
      </w:r>
      <w:r>
        <w:t>Se introduce una nueva referencia bibliográfica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D69B8F" w15:done="0"/>
  <w15:commentEx w15:paraId="151A63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0C385" w14:textId="77777777" w:rsidR="003A2193" w:rsidRDefault="003A2193" w:rsidP="001E5505">
      <w:r>
        <w:separator/>
      </w:r>
    </w:p>
  </w:endnote>
  <w:endnote w:type="continuationSeparator" w:id="0">
    <w:p w14:paraId="24FF255E" w14:textId="77777777" w:rsidR="003A2193" w:rsidRDefault="003A2193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0E504" w14:textId="77777777" w:rsidR="008F3736" w:rsidRPr="00FC77D5" w:rsidRDefault="008F3736" w:rsidP="00E2389C">
    <w:pPr>
      <w:pStyle w:val="Piedepgina"/>
      <w:jc w:val="center"/>
      <w:rPr>
        <w:sz w:val="20"/>
        <w:szCs w:val="20"/>
        <w:lang w:val="es-ES_tradnl"/>
      </w:rPr>
    </w:pPr>
    <w:r w:rsidRPr="00FC77D5">
      <w:rPr>
        <w:sz w:val="20"/>
        <w:szCs w:val="20"/>
        <w:lang w:val="es-ES_tradnl"/>
      </w:rPr>
      <w:t>C</w:t>
    </w:r>
    <w:r>
      <w:rPr>
        <w:sz w:val="20"/>
        <w:szCs w:val="20"/>
        <w:lang w:val="es-ES_tradnl"/>
      </w:rPr>
      <w:t>arrera</w:t>
    </w:r>
    <w:r w:rsidRPr="00FC77D5">
      <w:rPr>
        <w:sz w:val="20"/>
        <w:szCs w:val="20"/>
        <w:lang w:val="es-ES_tradnl"/>
      </w:rPr>
      <w:t xml:space="preserve"> 55</w:t>
    </w:r>
    <w:r>
      <w:rPr>
        <w:sz w:val="20"/>
        <w:szCs w:val="20"/>
        <w:lang w:val="es-ES_tradnl"/>
      </w:rPr>
      <w:t xml:space="preserve">  </w:t>
    </w:r>
    <w:r w:rsidRPr="00FC77D5">
      <w:rPr>
        <w:sz w:val="20"/>
        <w:szCs w:val="20"/>
        <w:lang w:val="es-ES_tradnl"/>
      </w:rPr>
      <w:t xml:space="preserve"> Nº 38-170</w:t>
    </w:r>
    <w:r w:rsidRPr="00FC77D5">
      <w:rPr>
        <w:sz w:val="20"/>
        <w:szCs w:val="20"/>
        <w:lang w:val="es-ES_tradnl"/>
      </w:rPr>
      <w:tab/>
      <w:t xml:space="preserve">TEL. 275 </w:t>
    </w:r>
    <w:r>
      <w:rPr>
        <w:sz w:val="20"/>
        <w:szCs w:val="20"/>
        <w:lang w:val="es-ES_tradnl"/>
      </w:rPr>
      <w:t xml:space="preserve"> </w:t>
    </w:r>
    <w:r w:rsidRPr="00FC77D5">
      <w:rPr>
        <w:sz w:val="20"/>
        <w:szCs w:val="20"/>
        <w:lang w:val="es-ES_tradnl"/>
      </w:rPr>
      <w:t>12</w:t>
    </w:r>
    <w:r>
      <w:rPr>
        <w:sz w:val="20"/>
        <w:szCs w:val="20"/>
        <w:lang w:val="es-ES_tradnl"/>
      </w:rPr>
      <w:t xml:space="preserve"> </w:t>
    </w:r>
    <w:r w:rsidRPr="00FC77D5">
      <w:rPr>
        <w:sz w:val="20"/>
        <w:szCs w:val="20"/>
        <w:lang w:val="es-ES_tradnl"/>
      </w:rPr>
      <w:t xml:space="preserve"> 91</w:t>
    </w:r>
  </w:p>
  <w:p w14:paraId="783EAE2E" w14:textId="77777777" w:rsidR="008F3736" w:rsidRPr="00FC77D5" w:rsidRDefault="008F3736" w:rsidP="00E2389C">
    <w:pPr>
      <w:pStyle w:val="Piedepgina"/>
      <w:jc w:val="center"/>
      <w:rPr>
        <w:sz w:val="20"/>
        <w:szCs w:val="20"/>
        <w:lang w:val="es-ES_tradnl"/>
      </w:rPr>
    </w:pPr>
    <w:r w:rsidRPr="00FC77D5">
      <w:rPr>
        <w:sz w:val="20"/>
        <w:szCs w:val="20"/>
        <w:lang w:val="es-ES_tradnl"/>
      </w:rPr>
      <w:t>Correo electrónico: ietcadavid@yahoo.es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670BB" w14:textId="77777777" w:rsidR="003A2193" w:rsidRDefault="003A2193" w:rsidP="001E5505">
      <w:r>
        <w:separator/>
      </w:r>
    </w:p>
  </w:footnote>
  <w:footnote w:type="continuationSeparator" w:id="0">
    <w:p w14:paraId="7E26D520" w14:textId="77777777" w:rsidR="003A2193" w:rsidRDefault="003A2193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77"/>
      <w:gridCol w:w="10466"/>
      <w:gridCol w:w="1967"/>
    </w:tblGrid>
    <w:tr w:rsidR="001707B0" w14:paraId="59D24498" w14:textId="77777777" w:rsidTr="004F675C">
      <w:trPr>
        <w:trHeight w:val="108"/>
      </w:trPr>
      <w:tc>
        <w:tcPr>
          <w:tcW w:w="531" w:type="pct"/>
          <w:vMerge w:val="restart"/>
          <w:tcBorders>
            <w:right w:val="single" w:sz="4" w:space="0" w:color="auto"/>
          </w:tcBorders>
          <w:vAlign w:val="center"/>
        </w:tcPr>
        <w:p w14:paraId="093DC627" w14:textId="77777777" w:rsidR="001707B0" w:rsidRPr="009B651A" w:rsidRDefault="0010253A" w:rsidP="00723F0D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40F12392" wp14:editId="7DEE7D6A">
                <wp:extent cx="457200" cy="657225"/>
                <wp:effectExtent l="1905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1E76E1B" w14:textId="77777777" w:rsidR="001707B0" w:rsidRPr="009B651A" w:rsidRDefault="001707B0" w:rsidP="00723F0D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  <w:b/>
            </w:rPr>
          </w:pPr>
        </w:p>
      </w:tc>
      <w:tc>
        <w:tcPr>
          <w:tcW w:w="3762" w:type="pct"/>
          <w:tcBorders>
            <w:left w:val="single" w:sz="4" w:space="0" w:color="auto"/>
          </w:tcBorders>
          <w:vAlign w:val="center"/>
        </w:tcPr>
        <w:p w14:paraId="4677D488" w14:textId="77777777" w:rsidR="001707B0" w:rsidRPr="009B651A" w:rsidRDefault="001707B0" w:rsidP="00723F0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B651A">
            <w:rPr>
              <w:rFonts w:ascii="Arial" w:hAnsi="Arial" w:cs="Arial"/>
              <w:b/>
            </w:rPr>
            <w:t>INSTITUCIÓN EDUCATIVA TOMAS CADAVID RESTREPO</w:t>
          </w:r>
        </w:p>
      </w:tc>
      <w:tc>
        <w:tcPr>
          <w:tcW w:w="707" w:type="pct"/>
          <w:vMerge w:val="restart"/>
        </w:tcPr>
        <w:p w14:paraId="7E212D42" w14:textId="77777777" w:rsidR="001707B0" w:rsidRPr="009B651A" w:rsidRDefault="0010253A" w:rsidP="00723F0D">
          <w:pPr>
            <w:tabs>
              <w:tab w:val="center" w:pos="4252"/>
              <w:tab w:val="right" w:pos="8504"/>
            </w:tabs>
            <w:rPr>
              <w:b/>
            </w:rPr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414E427F" wp14:editId="7259C6B2">
                <wp:extent cx="657225" cy="714375"/>
                <wp:effectExtent l="19050" t="0" r="9525" b="0"/>
                <wp:docPr id="2" name="Imagen 2" descr="logo_tomas cadavid 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tomas cadavid 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07B0" w14:paraId="2F276CEE" w14:textId="77777777" w:rsidTr="004F675C">
      <w:trPr>
        <w:trHeight w:val="57"/>
      </w:trPr>
      <w:tc>
        <w:tcPr>
          <w:tcW w:w="531" w:type="pct"/>
          <w:vMerge/>
          <w:tcBorders>
            <w:right w:val="single" w:sz="4" w:space="0" w:color="auto"/>
          </w:tcBorders>
        </w:tcPr>
        <w:p w14:paraId="729E72BA" w14:textId="77777777" w:rsidR="001707B0" w:rsidRPr="009B651A" w:rsidRDefault="001707B0" w:rsidP="00723F0D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</w:rPr>
          </w:pPr>
        </w:p>
      </w:tc>
      <w:tc>
        <w:tcPr>
          <w:tcW w:w="3762" w:type="pct"/>
          <w:tcBorders>
            <w:left w:val="single" w:sz="4" w:space="0" w:color="auto"/>
          </w:tcBorders>
        </w:tcPr>
        <w:p w14:paraId="43A43EE8" w14:textId="77777777" w:rsidR="001707B0" w:rsidRPr="009B651A" w:rsidRDefault="001707B0" w:rsidP="00723F0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B651A">
            <w:rPr>
              <w:rFonts w:ascii="Arial" w:hAnsi="Arial" w:cs="Arial"/>
              <w:sz w:val="20"/>
              <w:szCs w:val="20"/>
            </w:rPr>
            <w:t>BELLO ANTIOQUIA  NIT 811038220- No. DANE 105088002829</w:t>
          </w:r>
        </w:p>
      </w:tc>
      <w:tc>
        <w:tcPr>
          <w:tcW w:w="707" w:type="pct"/>
          <w:vMerge/>
        </w:tcPr>
        <w:p w14:paraId="0F0E3582" w14:textId="77777777" w:rsidR="001707B0" w:rsidRPr="009B651A" w:rsidRDefault="001707B0" w:rsidP="00723F0D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  <w:tr w:rsidR="001707B0" w14:paraId="38B8CC00" w14:textId="77777777" w:rsidTr="004F675C">
      <w:trPr>
        <w:trHeight w:val="568"/>
      </w:trPr>
      <w:tc>
        <w:tcPr>
          <w:tcW w:w="531" w:type="pct"/>
          <w:vMerge/>
          <w:tcBorders>
            <w:right w:val="single" w:sz="4" w:space="0" w:color="auto"/>
          </w:tcBorders>
        </w:tcPr>
        <w:p w14:paraId="168AC2DA" w14:textId="77777777" w:rsidR="001707B0" w:rsidRPr="009B651A" w:rsidRDefault="001707B0" w:rsidP="00723F0D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</w:p>
      </w:tc>
      <w:tc>
        <w:tcPr>
          <w:tcW w:w="3762" w:type="pct"/>
          <w:tcBorders>
            <w:left w:val="single" w:sz="4" w:space="0" w:color="auto"/>
          </w:tcBorders>
          <w:vAlign w:val="center"/>
        </w:tcPr>
        <w:p w14:paraId="6461D73F" w14:textId="77777777" w:rsidR="001707B0" w:rsidRPr="009B651A" w:rsidRDefault="001707B0" w:rsidP="004F675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PLANEACIÓN DIDÁCTICA</w:t>
          </w:r>
        </w:p>
      </w:tc>
      <w:tc>
        <w:tcPr>
          <w:tcW w:w="707" w:type="pct"/>
          <w:vMerge/>
        </w:tcPr>
        <w:p w14:paraId="188B729E" w14:textId="77777777" w:rsidR="001707B0" w:rsidRPr="009B651A" w:rsidRDefault="001707B0" w:rsidP="00723F0D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</w:tbl>
  <w:p w14:paraId="2476E31C" w14:textId="77777777" w:rsidR="008F3736" w:rsidRPr="001707B0" w:rsidRDefault="008F3736" w:rsidP="004F675C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4E2"/>
    <w:multiLevelType w:val="hybridMultilevel"/>
    <w:tmpl w:val="19E233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D99"/>
    <w:multiLevelType w:val="hybridMultilevel"/>
    <w:tmpl w:val="37B46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6F4A"/>
    <w:multiLevelType w:val="hybridMultilevel"/>
    <w:tmpl w:val="6A72F7DC"/>
    <w:lvl w:ilvl="0" w:tplc="71AA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21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A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8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8D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2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0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AC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0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D77EF4"/>
    <w:multiLevelType w:val="hybridMultilevel"/>
    <w:tmpl w:val="4C4ED98A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42B"/>
    <w:multiLevelType w:val="hybridMultilevel"/>
    <w:tmpl w:val="EFE86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20ADB"/>
    <w:multiLevelType w:val="hybridMultilevel"/>
    <w:tmpl w:val="6AD621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137B3"/>
    <w:multiLevelType w:val="hybridMultilevel"/>
    <w:tmpl w:val="F3F0E3AE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35D"/>
    <w:multiLevelType w:val="hybridMultilevel"/>
    <w:tmpl w:val="A5EE462E"/>
    <w:lvl w:ilvl="0" w:tplc="B8C26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A7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43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8F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86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2D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4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ED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81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947BF"/>
    <w:multiLevelType w:val="multilevel"/>
    <w:tmpl w:val="B21EB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9" w15:restartNumberingAfterBreak="0">
    <w:nsid w:val="199A63ED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577A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D0CEF"/>
    <w:multiLevelType w:val="hybridMultilevel"/>
    <w:tmpl w:val="43348A5E"/>
    <w:lvl w:ilvl="0" w:tplc="BCB29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56BCD"/>
    <w:multiLevelType w:val="hybridMultilevel"/>
    <w:tmpl w:val="EDAA1F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27627"/>
    <w:multiLevelType w:val="hybridMultilevel"/>
    <w:tmpl w:val="E49010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B01"/>
    <w:multiLevelType w:val="hybridMultilevel"/>
    <w:tmpl w:val="0DFE3310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E4496"/>
    <w:multiLevelType w:val="hybridMultilevel"/>
    <w:tmpl w:val="EA660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45226"/>
    <w:multiLevelType w:val="hybridMultilevel"/>
    <w:tmpl w:val="8D78D1A2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E1D81"/>
    <w:multiLevelType w:val="hybridMultilevel"/>
    <w:tmpl w:val="17D0DB0E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6C73775"/>
    <w:multiLevelType w:val="hybridMultilevel"/>
    <w:tmpl w:val="257C74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E85A07"/>
    <w:multiLevelType w:val="hybridMultilevel"/>
    <w:tmpl w:val="4C34BCE6"/>
    <w:lvl w:ilvl="0" w:tplc="45427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28D7"/>
    <w:multiLevelType w:val="hybridMultilevel"/>
    <w:tmpl w:val="0D5CF670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44E56"/>
    <w:multiLevelType w:val="hybridMultilevel"/>
    <w:tmpl w:val="A51E0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1F02"/>
    <w:multiLevelType w:val="hybridMultilevel"/>
    <w:tmpl w:val="95AEB664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1079E"/>
    <w:multiLevelType w:val="hybridMultilevel"/>
    <w:tmpl w:val="ECCE5052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82EF7"/>
    <w:multiLevelType w:val="hybridMultilevel"/>
    <w:tmpl w:val="4C4ED98A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943A4"/>
    <w:multiLevelType w:val="hybridMultilevel"/>
    <w:tmpl w:val="52F048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618"/>
    <w:multiLevelType w:val="hybridMultilevel"/>
    <w:tmpl w:val="4EC8E154"/>
    <w:lvl w:ilvl="0" w:tplc="098EE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9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09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A8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27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F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60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4B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CA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254C6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E47A5"/>
    <w:multiLevelType w:val="hybridMultilevel"/>
    <w:tmpl w:val="11649FD6"/>
    <w:lvl w:ilvl="0" w:tplc="6D803A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4BF36267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56431"/>
    <w:multiLevelType w:val="hybridMultilevel"/>
    <w:tmpl w:val="D7E4E240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24200A3"/>
    <w:multiLevelType w:val="hybridMultilevel"/>
    <w:tmpl w:val="1FCC57EE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D3A3B"/>
    <w:multiLevelType w:val="hybridMultilevel"/>
    <w:tmpl w:val="74AC8D72"/>
    <w:lvl w:ilvl="0" w:tplc="BB785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C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89259C"/>
    <w:multiLevelType w:val="hybridMultilevel"/>
    <w:tmpl w:val="37F6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56D8D"/>
    <w:multiLevelType w:val="hybridMultilevel"/>
    <w:tmpl w:val="AF8E58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91156"/>
    <w:multiLevelType w:val="hybridMultilevel"/>
    <w:tmpl w:val="9B64D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704A1"/>
    <w:multiLevelType w:val="hybridMultilevel"/>
    <w:tmpl w:val="06AAF3E8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F3BB5"/>
    <w:multiLevelType w:val="hybridMultilevel"/>
    <w:tmpl w:val="81A2B466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978CF"/>
    <w:multiLevelType w:val="hybridMultilevel"/>
    <w:tmpl w:val="FBB4F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728D8"/>
    <w:multiLevelType w:val="hybridMultilevel"/>
    <w:tmpl w:val="4294A8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D064F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91998"/>
    <w:multiLevelType w:val="hybridMultilevel"/>
    <w:tmpl w:val="14763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9"/>
  </w:num>
  <w:num w:numId="5">
    <w:abstractNumId w:val="21"/>
  </w:num>
  <w:num w:numId="6">
    <w:abstractNumId w:val="8"/>
  </w:num>
  <w:num w:numId="7">
    <w:abstractNumId w:val="13"/>
  </w:num>
  <w:num w:numId="8">
    <w:abstractNumId w:val="39"/>
  </w:num>
  <w:num w:numId="9">
    <w:abstractNumId w:val="29"/>
  </w:num>
  <w:num w:numId="10">
    <w:abstractNumId w:val="36"/>
  </w:num>
  <w:num w:numId="11">
    <w:abstractNumId w:val="22"/>
  </w:num>
  <w:num w:numId="12">
    <w:abstractNumId w:val="25"/>
  </w:num>
  <w:num w:numId="13">
    <w:abstractNumId w:val="3"/>
  </w:num>
  <w:num w:numId="14">
    <w:abstractNumId w:val="28"/>
  </w:num>
  <w:num w:numId="15">
    <w:abstractNumId w:val="10"/>
  </w:num>
  <w:num w:numId="16">
    <w:abstractNumId w:val="38"/>
  </w:num>
  <w:num w:numId="17">
    <w:abstractNumId w:val="4"/>
  </w:num>
  <w:num w:numId="18">
    <w:abstractNumId w:val="24"/>
  </w:num>
  <w:num w:numId="19">
    <w:abstractNumId w:val="20"/>
  </w:num>
  <w:num w:numId="20">
    <w:abstractNumId w:val="14"/>
  </w:num>
  <w:num w:numId="21">
    <w:abstractNumId w:val="16"/>
  </w:num>
  <w:num w:numId="22">
    <w:abstractNumId w:val="23"/>
  </w:num>
  <w:num w:numId="23">
    <w:abstractNumId w:val="31"/>
  </w:num>
  <w:num w:numId="24">
    <w:abstractNumId w:val="34"/>
  </w:num>
  <w:num w:numId="25">
    <w:abstractNumId w:val="37"/>
  </w:num>
  <w:num w:numId="26">
    <w:abstractNumId w:val="30"/>
  </w:num>
  <w:num w:numId="27">
    <w:abstractNumId w:val="11"/>
  </w:num>
  <w:num w:numId="28">
    <w:abstractNumId w:val="15"/>
  </w:num>
  <w:num w:numId="29">
    <w:abstractNumId w:val="33"/>
  </w:num>
  <w:num w:numId="30">
    <w:abstractNumId w:val="40"/>
  </w:num>
  <w:num w:numId="31">
    <w:abstractNumId w:val="12"/>
  </w:num>
  <w:num w:numId="32">
    <w:abstractNumId w:val="0"/>
  </w:num>
  <w:num w:numId="33">
    <w:abstractNumId w:val="6"/>
  </w:num>
  <w:num w:numId="34">
    <w:abstractNumId w:val="41"/>
  </w:num>
  <w:num w:numId="35">
    <w:abstractNumId w:val="17"/>
  </w:num>
  <w:num w:numId="36">
    <w:abstractNumId w:val="32"/>
  </w:num>
  <w:num w:numId="37">
    <w:abstractNumId w:val="26"/>
  </w:num>
  <w:num w:numId="38">
    <w:abstractNumId w:val="5"/>
  </w:num>
  <w:num w:numId="39">
    <w:abstractNumId w:val="2"/>
  </w:num>
  <w:num w:numId="40">
    <w:abstractNumId w:val="7"/>
  </w:num>
  <w:num w:numId="41">
    <w:abstractNumId w:val="1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50"/>
    <w:rsid w:val="0006696F"/>
    <w:rsid w:val="00077728"/>
    <w:rsid w:val="00081535"/>
    <w:rsid w:val="000930E2"/>
    <w:rsid w:val="000B3F45"/>
    <w:rsid w:val="000C11E2"/>
    <w:rsid w:val="000C7F54"/>
    <w:rsid w:val="000E7FC1"/>
    <w:rsid w:val="000F5019"/>
    <w:rsid w:val="0010253A"/>
    <w:rsid w:val="00112C6A"/>
    <w:rsid w:val="00114A95"/>
    <w:rsid w:val="00165C3A"/>
    <w:rsid w:val="001707B0"/>
    <w:rsid w:val="00173206"/>
    <w:rsid w:val="00186266"/>
    <w:rsid w:val="001A2459"/>
    <w:rsid w:val="001D1203"/>
    <w:rsid w:val="001D3447"/>
    <w:rsid w:val="001E5505"/>
    <w:rsid w:val="00224CBC"/>
    <w:rsid w:val="00230D69"/>
    <w:rsid w:val="00277153"/>
    <w:rsid w:val="002810CB"/>
    <w:rsid w:val="002A262F"/>
    <w:rsid w:val="002E7659"/>
    <w:rsid w:val="002F4A39"/>
    <w:rsid w:val="002F7950"/>
    <w:rsid w:val="00320D88"/>
    <w:rsid w:val="0033783F"/>
    <w:rsid w:val="003872E5"/>
    <w:rsid w:val="0039108A"/>
    <w:rsid w:val="00393A27"/>
    <w:rsid w:val="00394E95"/>
    <w:rsid w:val="003A2193"/>
    <w:rsid w:val="003B7AB9"/>
    <w:rsid w:val="003F001D"/>
    <w:rsid w:val="00423D21"/>
    <w:rsid w:val="00456375"/>
    <w:rsid w:val="00486F56"/>
    <w:rsid w:val="0049063C"/>
    <w:rsid w:val="004929B1"/>
    <w:rsid w:val="004A11C0"/>
    <w:rsid w:val="004B4764"/>
    <w:rsid w:val="004D66C5"/>
    <w:rsid w:val="004E7407"/>
    <w:rsid w:val="004F360B"/>
    <w:rsid w:val="004F675C"/>
    <w:rsid w:val="00535523"/>
    <w:rsid w:val="0056486F"/>
    <w:rsid w:val="00566936"/>
    <w:rsid w:val="00576105"/>
    <w:rsid w:val="0057639C"/>
    <w:rsid w:val="005825AE"/>
    <w:rsid w:val="005B05B2"/>
    <w:rsid w:val="005B5F4F"/>
    <w:rsid w:val="0060316E"/>
    <w:rsid w:val="00625828"/>
    <w:rsid w:val="00627F0E"/>
    <w:rsid w:val="00627FB7"/>
    <w:rsid w:val="00641338"/>
    <w:rsid w:val="006B4BF1"/>
    <w:rsid w:val="007005AB"/>
    <w:rsid w:val="007158FE"/>
    <w:rsid w:val="00723F0D"/>
    <w:rsid w:val="00734469"/>
    <w:rsid w:val="007347F4"/>
    <w:rsid w:val="007B1DEB"/>
    <w:rsid w:val="007F7947"/>
    <w:rsid w:val="0082450D"/>
    <w:rsid w:val="00841467"/>
    <w:rsid w:val="00847EF2"/>
    <w:rsid w:val="00853D10"/>
    <w:rsid w:val="00880126"/>
    <w:rsid w:val="008B262C"/>
    <w:rsid w:val="008F3736"/>
    <w:rsid w:val="009117D4"/>
    <w:rsid w:val="00946E14"/>
    <w:rsid w:val="00950819"/>
    <w:rsid w:val="0098412F"/>
    <w:rsid w:val="009C7429"/>
    <w:rsid w:val="009D2447"/>
    <w:rsid w:val="00A13D89"/>
    <w:rsid w:val="00A316FC"/>
    <w:rsid w:val="00A56C94"/>
    <w:rsid w:val="00A66512"/>
    <w:rsid w:val="00A7618E"/>
    <w:rsid w:val="00A87D6B"/>
    <w:rsid w:val="00AA7619"/>
    <w:rsid w:val="00AF6026"/>
    <w:rsid w:val="00AF7708"/>
    <w:rsid w:val="00B25085"/>
    <w:rsid w:val="00B26C21"/>
    <w:rsid w:val="00B44ED0"/>
    <w:rsid w:val="00B46DF1"/>
    <w:rsid w:val="00B85680"/>
    <w:rsid w:val="00BB1D70"/>
    <w:rsid w:val="00BB49F3"/>
    <w:rsid w:val="00BD2331"/>
    <w:rsid w:val="00BF53D1"/>
    <w:rsid w:val="00C22854"/>
    <w:rsid w:val="00C3055D"/>
    <w:rsid w:val="00C47E53"/>
    <w:rsid w:val="00C629A0"/>
    <w:rsid w:val="00D00154"/>
    <w:rsid w:val="00D25FB3"/>
    <w:rsid w:val="00D26A8E"/>
    <w:rsid w:val="00D90E2C"/>
    <w:rsid w:val="00D95547"/>
    <w:rsid w:val="00DD1356"/>
    <w:rsid w:val="00E06434"/>
    <w:rsid w:val="00E1381D"/>
    <w:rsid w:val="00E16527"/>
    <w:rsid w:val="00E2389C"/>
    <w:rsid w:val="00E855F4"/>
    <w:rsid w:val="00E86062"/>
    <w:rsid w:val="00EA38FB"/>
    <w:rsid w:val="00EB03AC"/>
    <w:rsid w:val="00ED3447"/>
    <w:rsid w:val="00F42BE0"/>
    <w:rsid w:val="00F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325D5E"/>
  <w15:docId w15:val="{9EAB5C35-B5A0-45B8-A074-068F876C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95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7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F7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F7950"/>
    <w:rPr>
      <w:i/>
      <w:iCs/>
    </w:rPr>
  </w:style>
  <w:style w:type="table" w:styleId="Tablaconcuadrcula">
    <w:name w:val="Table Grid"/>
    <w:basedOn w:val="Tablanormal"/>
    <w:rsid w:val="002F7950"/>
    <w:rPr>
      <w:rFonts w:ascii="Times New Roman" w:eastAsia="Times New Roman" w:hAnsi="Times New Roman"/>
      <w:lang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F77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2C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7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7B0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Änfasis 11"/>
    <w:basedOn w:val="Normal"/>
    <w:rsid w:val="005B5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C74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74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742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4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429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6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7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31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1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5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9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1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4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5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cinu.mx/modelos/como-organizar-tu-modelo/desarrol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nu.mx/modelos/como-organizar-tu-modelo/reglament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iatomas.jimd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nrep.gov.co/publicaciones/mguias_escolares.htm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6F08-F0EA-47A7-AF4C-7F92EE41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6196</CharactersWithSpaces>
  <SharedDoc>false</SharedDoc>
  <HLinks>
    <vt:vector size="12" baseType="variant"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http://www.economiatomas.jimdo.com/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http://www.banrep.gov.co/publicaciones/mguias_escolares.html</vt:lpwstr>
      </vt:variant>
      <vt:variant>
        <vt:lpwstr>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 ANDREA</cp:lastModifiedBy>
  <cp:revision>2</cp:revision>
  <dcterms:created xsi:type="dcterms:W3CDTF">2015-08-04T14:06:00Z</dcterms:created>
  <dcterms:modified xsi:type="dcterms:W3CDTF">2015-08-04T14:06:00Z</dcterms:modified>
</cp:coreProperties>
</file>