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B2" w:rsidRPr="009E0EB2" w:rsidRDefault="009E0EB2" w:rsidP="009E0EB2">
      <w:pPr>
        <w:jc w:val="center"/>
        <w:rPr>
          <w:b/>
          <w:lang w:val="es-ES"/>
        </w:rPr>
      </w:pPr>
      <w:r w:rsidRPr="009E0EB2">
        <w:rPr>
          <w:b/>
          <w:lang w:val="es-ES"/>
        </w:rPr>
        <w:t>ESTADO DE DERECHO</w:t>
      </w:r>
    </w:p>
    <w:p w:rsidR="009E0EB2" w:rsidRPr="002306FE" w:rsidRDefault="009E0EB2" w:rsidP="009E0EB2">
      <w:pPr>
        <w:rPr>
          <w:lang w:val="es-ES"/>
        </w:rPr>
      </w:pPr>
      <w:r>
        <w:rPr>
          <w:lang w:val="es-ES"/>
        </w:rPr>
        <w:t xml:space="preserve">El </w:t>
      </w:r>
      <w:r w:rsidRPr="009E0EB2">
        <w:rPr>
          <w:lang w:val="es-ES"/>
        </w:rPr>
        <w:t>Estado de derecho está formado por dos componentes: el Estado (como forma de organización política) y el derecho (como conjunto de las normas que rigen el funcionamiento de una sociedad). En estos casos, por lo tanto, el poder del Estado se encuentra limitado por el derecho.</w:t>
      </w:r>
    </w:p>
    <w:p w:rsidR="0002590D" w:rsidRPr="00730035" w:rsidRDefault="002306FE" w:rsidP="00730035">
      <w:pPr>
        <w:rPr>
          <w:b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2BDCD40A" wp14:editId="51BF42CC">
            <wp:simplePos x="0" y="0"/>
            <wp:positionH relativeFrom="column">
              <wp:posOffset>226060</wp:posOffset>
            </wp:positionH>
            <wp:positionV relativeFrom="paragraph">
              <wp:posOffset>151130</wp:posOffset>
            </wp:positionV>
            <wp:extent cx="6410325" cy="6153150"/>
            <wp:effectExtent l="0" t="0" r="9525" b="0"/>
            <wp:wrapTopAndBottom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0D" w:rsidRPr="0002590D">
        <w:rPr>
          <w:b/>
        </w:rPr>
        <w:t>AC</w:t>
      </w:r>
      <w:bookmarkStart w:id="0" w:name="_GoBack"/>
      <w:r w:rsidR="0002590D" w:rsidRPr="00730035">
        <w:rPr>
          <w:b/>
          <w:sz w:val="20"/>
          <w:szCs w:val="20"/>
        </w:rPr>
        <w:t>TIVIDAD</w:t>
      </w:r>
    </w:p>
    <w:p w:rsidR="0002590D" w:rsidRPr="00730035" w:rsidRDefault="0002590D" w:rsidP="0002590D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30035">
        <w:rPr>
          <w:b/>
          <w:sz w:val="20"/>
          <w:szCs w:val="20"/>
        </w:rPr>
        <w:t>Elabora una caricatura con las condiciones que debe cumplir el Estado de Derecho</w:t>
      </w:r>
      <w:r w:rsidR="00E256F9" w:rsidRPr="00730035">
        <w:rPr>
          <w:b/>
          <w:sz w:val="20"/>
          <w:szCs w:val="20"/>
        </w:rPr>
        <w:t xml:space="preserve"> y sus tareas</w:t>
      </w:r>
    </w:p>
    <w:p w:rsidR="0002590D" w:rsidRPr="00730035" w:rsidRDefault="0002590D" w:rsidP="0002590D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30035">
        <w:rPr>
          <w:b/>
          <w:sz w:val="20"/>
          <w:szCs w:val="20"/>
        </w:rPr>
        <w:t>¿Cuál es el origen del Estado de Derecho?</w:t>
      </w:r>
    </w:p>
    <w:p w:rsidR="0002590D" w:rsidRPr="00730035" w:rsidRDefault="00D952A9" w:rsidP="0002590D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30035">
        <w:rPr>
          <w:b/>
          <w:sz w:val="20"/>
          <w:szCs w:val="20"/>
        </w:rPr>
        <w:t>Explica con tus palabras el significado de</w:t>
      </w:r>
      <w:r w:rsidR="00E256F9" w:rsidRPr="00730035">
        <w:rPr>
          <w:b/>
          <w:sz w:val="20"/>
          <w:szCs w:val="20"/>
        </w:rPr>
        <w:t xml:space="preserve"> cada elemento del Estado de Derecho</w:t>
      </w:r>
    </w:p>
    <w:p w:rsidR="00E256F9" w:rsidRPr="00730035" w:rsidRDefault="00E256F9" w:rsidP="0002590D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30035">
        <w:rPr>
          <w:b/>
          <w:sz w:val="20"/>
          <w:szCs w:val="20"/>
        </w:rPr>
        <w:t xml:space="preserve">Crees que Colombia es un Estado de Derecho, ¿Por qué? </w:t>
      </w:r>
    </w:p>
    <w:p w:rsidR="00E256F9" w:rsidRPr="00730035" w:rsidRDefault="00E256F9" w:rsidP="0002590D">
      <w:pPr>
        <w:pStyle w:val="Prrafodelista"/>
        <w:numPr>
          <w:ilvl w:val="0"/>
          <w:numId w:val="5"/>
        </w:numPr>
        <w:jc w:val="both"/>
        <w:rPr>
          <w:b/>
          <w:sz w:val="20"/>
          <w:szCs w:val="20"/>
        </w:rPr>
      </w:pPr>
      <w:r w:rsidRPr="00730035">
        <w:rPr>
          <w:b/>
          <w:sz w:val="20"/>
          <w:szCs w:val="20"/>
        </w:rPr>
        <w:t>Consulta la Constitución y escribe el artículo 1, ¿Cuál es la diferencia con el tema tratado?</w:t>
      </w:r>
    </w:p>
    <w:bookmarkEnd w:id="0"/>
    <w:p w:rsidR="00E256F9" w:rsidRPr="00E256F9" w:rsidRDefault="00E256F9" w:rsidP="00E256F9">
      <w:pPr>
        <w:ind w:left="360"/>
        <w:jc w:val="center"/>
        <w:rPr>
          <w:b/>
          <w:u w:val="single"/>
        </w:rPr>
      </w:pPr>
      <w:r w:rsidRPr="00E256F9">
        <w:rPr>
          <w:b/>
          <w:u w:val="single"/>
        </w:rPr>
        <w:t>Traer la Constitución Política de Colombia para la próxima clase</w:t>
      </w:r>
    </w:p>
    <w:sectPr w:rsidR="00E256F9" w:rsidRPr="00E256F9" w:rsidSect="00730035">
      <w:headerReference w:type="default" r:id="rId14"/>
      <w:footerReference w:type="default" r:id="rId15"/>
      <w:pgSz w:w="12240" w:h="15840" w:code="1"/>
      <w:pgMar w:top="668" w:right="474" w:bottom="851" w:left="709" w:header="426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62" w:rsidRDefault="00817D62" w:rsidP="003D488C">
      <w:pPr>
        <w:spacing w:after="0" w:line="240" w:lineRule="auto"/>
      </w:pPr>
      <w:r>
        <w:separator/>
      </w:r>
    </w:p>
  </w:endnote>
  <w:endnote w:type="continuationSeparator" w:id="0">
    <w:p w:rsidR="00817D62" w:rsidRDefault="00817D62" w:rsidP="003D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8C" w:rsidRPr="00730035" w:rsidRDefault="003D488C" w:rsidP="003D488C">
    <w:pPr>
      <w:pStyle w:val="Piedepgina"/>
      <w:numPr>
        <w:ilvl w:val="0"/>
        <w:numId w:val="4"/>
      </w:numPr>
      <w:rPr>
        <w:color w:val="000000" w:themeColor="text1"/>
        <w:sz w:val="16"/>
        <w:szCs w:val="16"/>
      </w:rPr>
    </w:pPr>
    <w:r w:rsidRPr="00730035">
      <w:rPr>
        <w:rFonts w:ascii="Arial" w:hAnsi="Arial" w:cs="Arial"/>
        <w:b/>
        <w:bCs/>
        <w:i/>
        <w:iCs/>
        <w:color w:val="000000" w:themeColor="text1"/>
        <w:sz w:val="16"/>
        <w:szCs w:val="16"/>
        <w:shd w:val="clear" w:color="auto" w:fill="FFFFFF"/>
      </w:rPr>
      <w:t>Res pública</w:t>
    </w:r>
    <w:r w:rsidRPr="00730035">
      <w:rPr>
        <w:rStyle w:val="apple-converted-space"/>
        <w:rFonts w:ascii="Arial" w:hAnsi="Arial" w:cs="Arial"/>
        <w:color w:val="000000" w:themeColor="text1"/>
        <w:sz w:val="16"/>
        <w:szCs w:val="16"/>
        <w:shd w:val="clear" w:color="auto" w:fill="FFFFFF"/>
      </w:rPr>
      <w:t xml:space="preserve"> </w:t>
    </w:r>
    <w:r w:rsidRPr="00730035">
      <w:rPr>
        <w:rFonts w:ascii="Arial" w:hAnsi="Arial" w:cs="Arial"/>
        <w:color w:val="000000" w:themeColor="text1"/>
        <w:sz w:val="16"/>
        <w:szCs w:val="16"/>
        <w:shd w:val="clear" w:color="auto" w:fill="FFFFFF"/>
      </w:rPr>
      <w:t>es una expresión del</w:t>
    </w:r>
    <w:r w:rsidRPr="00730035">
      <w:rPr>
        <w:rStyle w:val="apple-converted-space"/>
        <w:rFonts w:ascii="Arial" w:hAnsi="Arial" w:cs="Arial"/>
        <w:color w:val="000000" w:themeColor="text1"/>
        <w:sz w:val="16"/>
        <w:szCs w:val="16"/>
        <w:shd w:val="clear" w:color="auto" w:fill="FFFFFF"/>
      </w:rPr>
      <w:t xml:space="preserve"> </w:t>
    </w:r>
    <w:hyperlink r:id="rId1" w:tooltip="Latín" w:history="1">
      <w:r w:rsidRPr="00730035">
        <w:rPr>
          <w:rStyle w:val="Hipervnculo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latín</w:t>
      </w:r>
    </w:hyperlink>
    <w:r w:rsidRPr="00730035">
      <w:rPr>
        <w:rFonts w:ascii="Arial" w:hAnsi="Arial" w:cs="Arial"/>
        <w:color w:val="000000" w:themeColor="text1"/>
        <w:sz w:val="16"/>
        <w:szCs w:val="16"/>
        <w:shd w:val="clear" w:color="auto" w:fill="FFFFFF"/>
      </w:rPr>
      <w:t>, que significa literalmente "</w:t>
    </w:r>
    <w:hyperlink r:id="rId2" w:tooltip="Cosa (semántica)" w:history="1">
      <w:r w:rsidRPr="00730035">
        <w:rPr>
          <w:rStyle w:val="Hipervnculo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cosa</w:t>
      </w:r>
    </w:hyperlink>
    <w:r w:rsidRPr="00730035">
      <w:rPr>
        <w:color w:val="000000" w:themeColor="text1"/>
        <w:sz w:val="16"/>
        <w:szCs w:val="16"/>
      </w:rPr>
      <w:t xml:space="preserve"> </w:t>
    </w:r>
    <w:hyperlink r:id="rId3" w:tooltip="Dominio público" w:history="1">
      <w:r w:rsidRPr="00730035">
        <w:rPr>
          <w:rStyle w:val="Hipervnculo"/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pública</w:t>
      </w:r>
    </w:hyperlink>
    <w:r w:rsidRPr="00730035">
      <w:rPr>
        <w:rFonts w:ascii="Arial" w:hAnsi="Arial" w:cs="Arial"/>
        <w:color w:val="000000" w:themeColor="text1"/>
        <w:sz w:val="16"/>
        <w:szCs w:val="16"/>
        <w:shd w:val="clear" w:color="auto" w:fill="FFFFFF"/>
      </w:rPr>
      <w:t>"</w:t>
    </w:r>
    <w:r w:rsidRPr="00730035">
      <w:rPr>
        <w:rFonts w:ascii="Helvetica" w:hAnsi="Helvetica" w:cs="Helvetica"/>
        <w:color w:val="000000" w:themeColor="text1"/>
        <w:sz w:val="16"/>
        <w:szCs w:val="16"/>
        <w:shd w:val="clear" w:color="auto" w:fill="FFFFFF"/>
      </w:rPr>
      <w:t>. Es un sistema político caracterizado por poseer los ciudadanos el manejo del estado o cosa pública. Si bien se usa esta palabra muchas veces como</w:t>
    </w:r>
    <w:r w:rsidRPr="00730035">
      <w:rPr>
        <w:rStyle w:val="apple-converted-space"/>
        <w:rFonts w:ascii="Helvetica" w:hAnsi="Helvetica" w:cs="Helvetica"/>
        <w:color w:val="000000" w:themeColor="text1"/>
        <w:sz w:val="16"/>
        <w:szCs w:val="16"/>
        <w:shd w:val="clear" w:color="auto" w:fill="FFFFFF"/>
      </w:rPr>
      <w:t> </w:t>
    </w:r>
    <w:hyperlink r:id="rId4" w:tooltip="sinónimo" w:history="1">
      <w:r w:rsidRPr="00730035">
        <w:rPr>
          <w:rStyle w:val="Hipervnculo"/>
          <w:rFonts w:ascii="Helvetica" w:hAnsi="Helvetica" w:cs="Helvetica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sinónimo</w:t>
      </w:r>
    </w:hyperlink>
    <w:r w:rsidRPr="00730035">
      <w:rPr>
        <w:rStyle w:val="apple-converted-space"/>
        <w:rFonts w:ascii="Helvetica" w:hAnsi="Helvetica" w:cs="Helvetica"/>
        <w:color w:val="000000" w:themeColor="text1"/>
        <w:sz w:val="16"/>
        <w:szCs w:val="16"/>
        <w:shd w:val="clear" w:color="auto" w:fill="FFFFFF"/>
      </w:rPr>
      <w:t> </w:t>
    </w:r>
    <w:r w:rsidRPr="00730035">
      <w:rPr>
        <w:rFonts w:ascii="Helvetica" w:hAnsi="Helvetica" w:cs="Helvetica"/>
        <w:color w:val="000000" w:themeColor="text1"/>
        <w:sz w:val="16"/>
        <w:szCs w:val="16"/>
        <w:shd w:val="clear" w:color="auto" w:fill="FFFFFF"/>
      </w:rPr>
      <w:t>de país o estado, no todo estado merece tener el</w:t>
    </w:r>
    <w:r w:rsidRPr="00730035">
      <w:rPr>
        <w:rStyle w:val="apple-converted-space"/>
        <w:rFonts w:ascii="Helvetica" w:hAnsi="Helvetica" w:cs="Helvetica"/>
        <w:color w:val="000000" w:themeColor="text1"/>
        <w:sz w:val="16"/>
        <w:szCs w:val="16"/>
        <w:shd w:val="clear" w:color="auto" w:fill="FFFFFF"/>
      </w:rPr>
      <w:t> </w:t>
    </w:r>
    <w:hyperlink r:id="rId5" w:tooltip="carácter" w:history="1">
      <w:r w:rsidRPr="00730035">
        <w:rPr>
          <w:rStyle w:val="Hipervnculo"/>
          <w:rFonts w:ascii="Helvetica" w:hAnsi="Helvetica" w:cs="Helvetica"/>
          <w:color w:val="000000" w:themeColor="text1"/>
          <w:sz w:val="16"/>
          <w:szCs w:val="16"/>
          <w:bdr w:val="none" w:sz="0" w:space="0" w:color="auto" w:frame="1"/>
          <w:shd w:val="clear" w:color="auto" w:fill="FFFFFF"/>
        </w:rPr>
        <w:t>carácter</w:t>
      </w:r>
    </w:hyperlink>
    <w:r w:rsidRPr="00730035">
      <w:rPr>
        <w:rStyle w:val="apple-converted-space"/>
        <w:rFonts w:ascii="Helvetica" w:hAnsi="Helvetica" w:cs="Helvetica"/>
        <w:color w:val="000000" w:themeColor="text1"/>
        <w:sz w:val="16"/>
        <w:szCs w:val="16"/>
        <w:shd w:val="clear" w:color="auto" w:fill="FFFFFF"/>
      </w:rPr>
      <w:t> </w:t>
    </w:r>
    <w:r w:rsidRPr="00730035">
      <w:rPr>
        <w:rFonts w:ascii="Helvetica" w:hAnsi="Helvetica" w:cs="Helvetica"/>
        <w:color w:val="000000" w:themeColor="text1"/>
        <w:sz w:val="16"/>
        <w:szCs w:val="16"/>
        <w:shd w:val="clear" w:color="auto" w:fill="FFFFFF"/>
      </w:rPr>
      <w:t>de republicano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62" w:rsidRDefault="00817D62" w:rsidP="003D488C">
      <w:pPr>
        <w:spacing w:after="0" w:line="240" w:lineRule="auto"/>
      </w:pPr>
      <w:r>
        <w:separator/>
      </w:r>
    </w:p>
  </w:footnote>
  <w:footnote w:type="continuationSeparator" w:id="0">
    <w:p w:rsidR="00817D62" w:rsidRDefault="00817D62" w:rsidP="003D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2A9" w:rsidRPr="00D952A9" w:rsidRDefault="00D952A9" w:rsidP="00D952A9">
    <w:pPr>
      <w:pStyle w:val="Encabezado"/>
      <w:jc w:val="center"/>
      <w:rPr>
        <w:b/>
        <w:lang w:val="es-ES"/>
      </w:rPr>
    </w:pPr>
    <w:r w:rsidRPr="00D952A9">
      <w:rPr>
        <w:b/>
        <w:lang w:val="es-ES"/>
      </w:rPr>
      <w:t>CLASE DE URBANIDAD 8º INSTITUCIÓN EDUCATIVA TOMÁS CADAVID RESTREPO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47776"/>
    <w:multiLevelType w:val="hybridMultilevel"/>
    <w:tmpl w:val="901E35CA"/>
    <w:lvl w:ilvl="0" w:tplc="07E2A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5A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C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827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4E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460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84E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8E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F6C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1262B6D"/>
    <w:multiLevelType w:val="hybridMultilevel"/>
    <w:tmpl w:val="54968292"/>
    <w:lvl w:ilvl="0" w:tplc="AEB4A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8C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FA1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A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BE4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A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60C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620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E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7015422"/>
    <w:multiLevelType w:val="hybridMultilevel"/>
    <w:tmpl w:val="CFD01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E23B4"/>
    <w:multiLevelType w:val="hybridMultilevel"/>
    <w:tmpl w:val="D0CEF4DE"/>
    <w:lvl w:ilvl="0" w:tplc="815C4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9AB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AA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84C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2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63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22D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6B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3E5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E606FB"/>
    <w:multiLevelType w:val="hybridMultilevel"/>
    <w:tmpl w:val="DF961E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74"/>
    <w:rsid w:val="0002590D"/>
    <w:rsid w:val="002306FE"/>
    <w:rsid w:val="00275974"/>
    <w:rsid w:val="003D488C"/>
    <w:rsid w:val="005E65E4"/>
    <w:rsid w:val="00730035"/>
    <w:rsid w:val="00817D62"/>
    <w:rsid w:val="009E0EB2"/>
    <w:rsid w:val="00D028E4"/>
    <w:rsid w:val="00D952A9"/>
    <w:rsid w:val="00E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974"/>
    <w:rPr>
      <w:rFonts w:ascii="Tahoma" w:hAnsi="Tahoma" w:cs="Tahoma"/>
      <w:sz w:val="16"/>
      <w:szCs w:val="16"/>
      <w:lang w:val="es-CO"/>
    </w:rPr>
  </w:style>
  <w:style w:type="character" w:customStyle="1" w:styleId="apple-converted-space">
    <w:name w:val="apple-converted-space"/>
    <w:basedOn w:val="Fuentedeprrafopredeter"/>
    <w:rsid w:val="009E0EB2"/>
  </w:style>
  <w:style w:type="character" w:styleId="Textoennegrita">
    <w:name w:val="Strong"/>
    <w:basedOn w:val="Fuentedeprrafopredeter"/>
    <w:uiPriority w:val="22"/>
    <w:qFormat/>
    <w:rsid w:val="009E0EB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D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88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D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8C"/>
    <w:rPr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3D48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5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974"/>
    <w:rPr>
      <w:rFonts w:ascii="Tahoma" w:hAnsi="Tahoma" w:cs="Tahoma"/>
      <w:sz w:val="16"/>
      <w:szCs w:val="16"/>
      <w:lang w:val="es-CO"/>
    </w:rPr>
  </w:style>
  <w:style w:type="character" w:customStyle="1" w:styleId="apple-converted-space">
    <w:name w:val="apple-converted-space"/>
    <w:basedOn w:val="Fuentedeprrafopredeter"/>
    <w:rsid w:val="009E0EB2"/>
  </w:style>
  <w:style w:type="character" w:styleId="Textoennegrita">
    <w:name w:val="Strong"/>
    <w:basedOn w:val="Fuentedeprrafopredeter"/>
    <w:uiPriority w:val="22"/>
    <w:qFormat/>
    <w:rsid w:val="009E0EB2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D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88C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3D48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88C"/>
    <w:rPr>
      <w:lang w:val="es-CO"/>
    </w:rPr>
  </w:style>
  <w:style w:type="character" w:styleId="Hipervnculo">
    <w:name w:val="Hyperlink"/>
    <w:basedOn w:val="Fuentedeprrafopredeter"/>
    <w:uiPriority w:val="99"/>
    <w:semiHidden/>
    <w:unhideWhenUsed/>
    <w:rsid w:val="003D48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.wikipedia.org/wiki/Dominio_p%C3%BAblico" TargetMode="External"/><Relationship Id="rId2" Type="http://schemas.openxmlformats.org/officeDocument/2006/relationships/hyperlink" Target="http://es.wikipedia.org/wiki/Cosa_(sem%C3%A1ntica)" TargetMode="External"/><Relationship Id="rId1" Type="http://schemas.openxmlformats.org/officeDocument/2006/relationships/hyperlink" Target="http://es.wikipedia.org/wiki/Lat%C3%ADn" TargetMode="External"/><Relationship Id="rId5" Type="http://schemas.openxmlformats.org/officeDocument/2006/relationships/hyperlink" Target="http://deconceptos.com/ciencias-naturales/caracter" TargetMode="External"/><Relationship Id="rId4" Type="http://schemas.openxmlformats.org/officeDocument/2006/relationships/hyperlink" Target="http://deconceptos.com/lengua/sinonimo" TargetMode="Externa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microsoft.com/office/2007/relationships/hdphoto" Target="../media/hdphoto1.wdp"/><Relationship Id="rId1" Type="http://schemas.openxmlformats.org/officeDocument/2006/relationships/image" Target="../media/image1.png"/><Relationship Id="rId6" Type="http://schemas.microsoft.com/office/2007/relationships/hdphoto" Target="../media/hdphoto3.wdp"/><Relationship Id="rId5" Type="http://schemas.openxmlformats.org/officeDocument/2006/relationships/image" Target="../media/image3.png"/><Relationship Id="rId4" Type="http://schemas.microsoft.com/office/2007/relationships/hdphoto" Target="../media/hdphoto2.wdp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2BFDBF9-BBCA-4C68-B196-6B0D0E9C9C8F}" type="doc">
      <dgm:prSet loTypeId="urn:microsoft.com/office/officeart/2005/8/layout/h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CFAC033D-4733-408A-B841-1EA71D905482}">
      <dgm:prSet phldrT="[Texto]" custT="1"/>
      <dgm:spPr/>
      <dgm:t>
        <a:bodyPr/>
        <a:lstStyle/>
        <a:p>
          <a:pPr algn="ctr"/>
          <a:r>
            <a:rPr lang="es-ES" sz="1200" b="1"/>
            <a:t>NACIMIENTO U ORIGEN </a:t>
          </a:r>
        </a:p>
      </dgm:t>
    </dgm:pt>
    <dgm:pt modelId="{776EF1C9-749D-4A49-9B1B-945FAC0A2CDA}" type="parTrans" cxnId="{981EA085-1E74-4398-B6B1-3EC6EF136810}">
      <dgm:prSet/>
      <dgm:spPr/>
      <dgm:t>
        <a:bodyPr/>
        <a:lstStyle/>
        <a:p>
          <a:endParaRPr lang="es-ES" sz="1200"/>
        </a:p>
      </dgm:t>
    </dgm:pt>
    <dgm:pt modelId="{5D2D214B-CF86-4B09-8EE4-DD30842451E4}" type="sibTrans" cxnId="{981EA085-1E74-4398-B6B1-3EC6EF136810}">
      <dgm:prSet/>
      <dgm:spPr/>
      <dgm:t>
        <a:bodyPr/>
        <a:lstStyle/>
        <a:p>
          <a:endParaRPr lang="es-ES" sz="1200"/>
        </a:p>
      </dgm:t>
    </dgm:pt>
    <dgm:pt modelId="{36A2054D-71E4-494F-887F-105A083A9C43}">
      <dgm:prSet phldrT="[Texto]" custT="1"/>
      <dgm:spPr/>
      <dgm:t>
        <a:bodyPr/>
        <a:lstStyle/>
        <a:p>
          <a:r>
            <a:rPr lang="es-ES" sz="1100"/>
            <a:t>Este concepto nace en el ámbito jurídico-político alemán entre los siglos XVIII Y XIX y tiene un origen claramente liberal. Se trata de oponer un Estado respetuoso de la ley y de las libertades del ciudadano al despotismo del Estado absolutista.</a:t>
          </a:r>
        </a:p>
      </dgm:t>
    </dgm:pt>
    <dgm:pt modelId="{075032D8-392C-4429-86CF-A9611DBF8910}" type="parTrans" cxnId="{2BD71D37-BFB0-4FBD-A179-2D728AFD543B}">
      <dgm:prSet/>
      <dgm:spPr/>
      <dgm:t>
        <a:bodyPr/>
        <a:lstStyle/>
        <a:p>
          <a:endParaRPr lang="es-ES" sz="1200"/>
        </a:p>
      </dgm:t>
    </dgm:pt>
    <dgm:pt modelId="{0D68F504-AB81-4DBD-BDE1-535147789A90}" type="sibTrans" cxnId="{2BD71D37-BFB0-4FBD-A179-2D728AFD543B}">
      <dgm:prSet/>
      <dgm:spPr/>
      <dgm:t>
        <a:bodyPr/>
        <a:lstStyle/>
        <a:p>
          <a:endParaRPr lang="es-ES" sz="1200"/>
        </a:p>
      </dgm:t>
    </dgm:pt>
    <dgm:pt modelId="{0FDC5F42-2B9D-477A-9838-54CA647E6851}">
      <dgm:prSet phldrT="[Texto]" custT="1"/>
      <dgm:spPr/>
      <dgm:t>
        <a:bodyPr/>
        <a:lstStyle/>
        <a:p>
          <a:pPr algn="ctr"/>
          <a:r>
            <a:rPr lang="es-ES" sz="1100" b="1"/>
            <a:t>IDEA INICIAL DEL CONCEPTO DE ESTADO DE DERECHO</a:t>
          </a:r>
        </a:p>
      </dgm:t>
    </dgm:pt>
    <dgm:pt modelId="{7115A4EA-84C9-4550-8AF5-0FE195875BC1}" type="parTrans" cxnId="{C6AE1DB1-458C-4E72-9541-D5A3F684B29B}">
      <dgm:prSet/>
      <dgm:spPr/>
      <dgm:t>
        <a:bodyPr/>
        <a:lstStyle/>
        <a:p>
          <a:endParaRPr lang="es-ES" sz="1200"/>
        </a:p>
      </dgm:t>
    </dgm:pt>
    <dgm:pt modelId="{5F9345ED-EDE3-408E-B3C8-ED95AD5C16E5}" type="sibTrans" cxnId="{C6AE1DB1-458C-4E72-9541-D5A3F684B29B}">
      <dgm:prSet/>
      <dgm:spPr/>
      <dgm:t>
        <a:bodyPr/>
        <a:lstStyle/>
        <a:p>
          <a:endParaRPr lang="es-ES" sz="1200"/>
        </a:p>
      </dgm:t>
    </dgm:pt>
    <dgm:pt modelId="{4E386622-97E0-4D2A-804C-481687188396}">
      <dgm:prSet phldrT="[Texto]" custT="1"/>
      <dgm:spPr/>
      <dgm:t>
        <a:bodyPr/>
        <a:lstStyle/>
        <a:p>
          <a:r>
            <a:rPr lang="es-ES" sz="1200"/>
            <a:t>La idea básica de este concepto de Estado de derecho consiste en que su tarea es el aseguramiento de la libertad y propiedad del ciudadano, su objeto la promoción del bienestar del individuo y, de esa manera, conformar su carácter como “ente común (res publica)</a:t>
          </a:r>
          <a:r>
            <a:rPr lang="es-ES" sz="1200" baseline="30000"/>
            <a:t>1</a:t>
          </a:r>
          <a:r>
            <a:rPr lang="es-ES" sz="1200"/>
            <a:t>. </a:t>
          </a:r>
        </a:p>
      </dgm:t>
    </dgm:pt>
    <dgm:pt modelId="{A243B2A2-B4A5-44DA-8317-B9527264940F}" type="parTrans" cxnId="{9BE9CB57-151F-47CD-93EF-99C0D9F6877B}">
      <dgm:prSet/>
      <dgm:spPr/>
      <dgm:t>
        <a:bodyPr/>
        <a:lstStyle/>
        <a:p>
          <a:endParaRPr lang="es-ES" sz="1200"/>
        </a:p>
      </dgm:t>
    </dgm:pt>
    <dgm:pt modelId="{560172C3-4DC4-495E-A03B-D5B826CA8512}" type="sibTrans" cxnId="{9BE9CB57-151F-47CD-93EF-99C0D9F6877B}">
      <dgm:prSet/>
      <dgm:spPr/>
      <dgm:t>
        <a:bodyPr/>
        <a:lstStyle/>
        <a:p>
          <a:endParaRPr lang="es-ES" sz="1200"/>
        </a:p>
      </dgm:t>
    </dgm:pt>
    <dgm:pt modelId="{8D946D69-1199-420B-941B-FDA3F2C76633}">
      <dgm:prSet phldrT="[Texto]" custT="1"/>
      <dgm:spPr/>
      <dgm:t>
        <a:bodyPr/>
        <a:lstStyle/>
        <a:p>
          <a:r>
            <a:rPr lang="es-ES" sz="1200" b="1"/>
            <a:t> ELEMENTOS QUE CONFORMAN EL ESTADO DE DERECHO</a:t>
          </a:r>
        </a:p>
      </dgm:t>
    </dgm:pt>
    <dgm:pt modelId="{96336DED-36CF-4566-87BA-F41EAB00F8D4}" type="parTrans" cxnId="{D8EE32A9-6E8A-474F-876C-4C5A3E6F9754}">
      <dgm:prSet/>
      <dgm:spPr/>
      <dgm:t>
        <a:bodyPr/>
        <a:lstStyle/>
        <a:p>
          <a:endParaRPr lang="es-ES" sz="1200"/>
        </a:p>
      </dgm:t>
    </dgm:pt>
    <dgm:pt modelId="{D39620D9-2DEF-4C26-9F04-690AF2BBCF39}" type="sibTrans" cxnId="{D8EE32A9-6E8A-474F-876C-4C5A3E6F9754}">
      <dgm:prSet/>
      <dgm:spPr/>
      <dgm:t>
        <a:bodyPr/>
        <a:lstStyle/>
        <a:p>
          <a:endParaRPr lang="es-ES" sz="1200"/>
        </a:p>
      </dgm:t>
    </dgm:pt>
    <dgm:pt modelId="{6AB19789-5214-4ED1-ACC9-4A3097DF2EC5}">
      <dgm:prSet/>
      <dgm:spPr/>
      <dgm:t>
        <a:bodyPr/>
        <a:lstStyle/>
        <a:p>
          <a:r>
            <a:rPr lang="es-ES"/>
            <a:t>Debe estar escrito en una Constitución</a:t>
          </a:r>
        </a:p>
      </dgm:t>
    </dgm:pt>
    <dgm:pt modelId="{5877D523-5EB6-46BA-ACFE-9DFC2ED6F7AF}" type="parTrans" cxnId="{86008803-DD96-4F74-8982-A92E536B3E08}">
      <dgm:prSet/>
      <dgm:spPr/>
      <dgm:t>
        <a:bodyPr/>
        <a:lstStyle/>
        <a:p>
          <a:endParaRPr lang="es-ES"/>
        </a:p>
      </dgm:t>
    </dgm:pt>
    <dgm:pt modelId="{3BDE7607-850B-4FEE-8F0A-6977A285ACBF}" type="sibTrans" cxnId="{86008803-DD96-4F74-8982-A92E536B3E08}">
      <dgm:prSet/>
      <dgm:spPr/>
      <dgm:t>
        <a:bodyPr/>
        <a:lstStyle/>
        <a:p>
          <a:endParaRPr lang="es-ES"/>
        </a:p>
      </dgm:t>
    </dgm:pt>
    <dgm:pt modelId="{FEF449ED-1C70-4A43-8D38-ABDE67956372}">
      <dgm:prSet/>
      <dgm:spPr/>
      <dgm:t>
        <a:bodyPr/>
        <a:lstStyle/>
        <a:p>
          <a:r>
            <a:rPr lang="es-ES"/>
            <a:t>Reconocer los derechos del hombre</a:t>
          </a:r>
        </a:p>
      </dgm:t>
    </dgm:pt>
    <dgm:pt modelId="{7EDED5E1-D027-46E4-BF51-F9DD68DC8338}" type="parTrans" cxnId="{42C15F6B-D742-487C-9979-147F2C858F1B}">
      <dgm:prSet/>
      <dgm:spPr/>
      <dgm:t>
        <a:bodyPr/>
        <a:lstStyle/>
        <a:p>
          <a:endParaRPr lang="es-ES"/>
        </a:p>
      </dgm:t>
    </dgm:pt>
    <dgm:pt modelId="{81D8B320-BB07-4039-A400-0CD9189C5309}" type="sibTrans" cxnId="{42C15F6B-D742-487C-9979-147F2C858F1B}">
      <dgm:prSet/>
      <dgm:spPr/>
      <dgm:t>
        <a:bodyPr/>
        <a:lstStyle/>
        <a:p>
          <a:endParaRPr lang="es-ES"/>
        </a:p>
      </dgm:t>
    </dgm:pt>
    <dgm:pt modelId="{9FAD5EF5-0759-40ED-9CD1-52073EB0A902}">
      <dgm:prSet/>
      <dgm:spPr/>
      <dgm:t>
        <a:bodyPr/>
        <a:lstStyle/>
        <a:p>
          <a:r>
            <a:rPr lang="es-ES"/>
            <a:t>Separar los poderes en tres ramas: Ejecutivo, Legislativo y Judicial</a:t>
          </a:r>
        </a:p>
      </dgm:t>
    </dgm:pt>
    <dgm:pt modelId="{C7C73B6C-FDD6-46E1-9263-1A173B7EC729}" type="parTrans" cxnId="{82409D7C-7AC4-4099-973E-8B4E110A3D7F}">
      <dgm:prSet/>
      <dgm:spPr/>
      <dgm:t>
        <a:bodyPr/>
        <a:lstStyle/>
        <a:p>
          <a:endParaRPr lang="es-ES"/>
        </a:p>
      </dgm:t>
    </dgm:pt>
    <dgm:pt modelId="{6676D63B-F738-4C94-8F6A-BF89BAE6739C}" type="sibTrans" cxnId="{82409D7C-7AC4-4099-973E-8B4E110A3D7F}">
      <dgm:prSet/>
      <dgm:spPr/>
      <dgm:t>
        <a:bodyPr/>
        <a:lstStyle/>
        <a:p>
          <a:endParaRPr lang="es-ES"/>
        </a:p>
      </dgm:t>
    </dgm:pt>
    <dgm:pt modelId="{F1F2BA66-8899-479A-B7BC-90C381390A1A}">
      <dgm:prSet/>
      <dgm:spPr/>
      <dgm:t>
        <a:bodyPr/>
        <a:lstStyle/>
        <a:p>
          <a:endParaRPr lang="es-ES"/>
        </a:p>
      </dgm:t>
    </dgm:pt>
    <dgm:pt modelId="{3BF9160B-D33B-4677-9158-3A206325F7BE}" type="parTrans" cxnId="{A3CD4F60-A11B-4EB3-AAD0-3FE1BBBA7505}">
      <dgm:prSet/>
      <dgm:spPr/>
      <dgm:t>
        <a:bodyPr/>
        <a:lstStyle/>
        <a:p>
          <a:endParaRPr lang="es-ES"/>
        </a:p>
      </dgm:t>
    </dgm:pt>
    <dgm:pt modelId="{77397AD3-59E0-45BE-9DF4-AC55683D0E2F}" type="sibTrans" cxnId="{A3CD4F60-A11B-4EB3-AAD0-3FE1BBBA7505}">
      <dgm:prSet/>
      <dgm:spPr/>
      <dgm:t>
        <a:bodyPr/>
        <a:lstStyle/>
        <a:p>
          <a:endParaRPr lang="es-ES"/>
        </a:p>
      </dgm:t>
    </dgm:pt>
    <dgm:pt modelId="{BF5CEDDC-A43B-432B-99C6-0AE0CF85A2F4}">
      <dgm:prSet/>
      <dgm:spPr/>
      <dgm:t>
        <a:bodyPr/>
        <a:lstStyle/>
        <a:p>
          <a:r>
            <a:rPr lang="es-ES"/>
            <a:t>Gobierna la ley</a:t>
          </a:r>
        </a:p>
      </dgm:t>
    </dgm:pt>
    <dgm:pt modelId="{F5B43539-81FE-4866-8B69-83F2019645EA}" type="parTrans" cxnId="{632FBF06-BB07-440C-A4CD-05E5768ABBE3}">
      <dgm:prSet/>
      <dgm:spPr/>
      <dgm:t>
        <a:bodyPr/>
        <a:lstStyle/>
        <a:p>
          <a:endParaRPr lang="es-ES"/>
        </a:p>
      </dgm:t>
    </dgm:pt>
    <dgm:pt modelId="{9384459A-A8A5-45A3-B374-D92FD99D6D39}" type="sibTrans" cxnId="{632FBF06-BB07-440C-A4CD-05E5768ABBE3}">
      <dgm:prSet/>
      <dgm:spPr/>
      <dgm:t>
        <a:bodyPr/>
        <a:lstStyle/>
        <a:p>
          <a:endParaRPr lang="es-ES"/>
        </a:p>
      </dgm:t>
    </dgm:pt>
    <dgm:pt modelId="{37BBDAEF-63BF-4D85-9DAE-8CCFACADE589}">
      <dgm:prSet phldrT="[Texto]" custT="1"/>
      <dgm:spPr/>
      <dgm:t>
        <a:bodyPr/>
        <a:lstStyle/>
        <a:p>
          <a:r>
            <a:rPr lang="es-ES" sz="1100" b="0" i="0"/>
            <a:t>El Estado de derecho surge por oposición al </a:t>
          </a:r>
          <a:r>
            <a:rPr lang="es-ES" sz="1100" b="1" i="0"/>
            <a:t>Estado absolutista</a:t>
          </a:r>
          <a:r>
            <a:rPr lang="es-ES" sz="1100" b="0" i="0"/>
            <a:t>, donde el rey se encontraba por encima de todos los ciudadanos y podía ordenar y mandar sin ningún otro </a:t>
          </a:r>
          <a:r>
            <a:rPr lang="es-ES" sz="1100" b="1" i="0"/>
            <a:t>poder</a:t>
          </a:r>
          <a:r>
            <a:rPr lang="es-ES" sz="1100" b="0" i="0"/>
            <a:t> que le hiciera contrapeso. El Estado de derecho, en cambio, supone que el poder surge del pueblo, quien elige a sus representantes para el </a:t>
          </a:r>
          <a:r>
            <a:rPr lang="es-ES" sz="1100" b="1" i="0"/>
            <a:t>gobierno</a:t>
          </a:r>
          <a:r>
            <a:rPr lang="es-ES" sz="1100" b="0" i="0"/>
            <a:t>.</a:t>
          </a:r>
          <a:r>
            <a:rPr lang="es-ES" sz="1100"/>
            <a:t> </a:t>
          </a:r>
        </a:p>
      </dgm:t>
    </dgm:pt>
    <dgm:pt modelId="{D85BA0C5-959F-41DF-8F0D-8E2CC9EE81C8}" type="parTrans" cxnId="{9D937BA0-17CA-4BF8-9C84-7AD92F7FA06B}">
      <dgm:prSet/>
      <dgm:spPr/>
      <dgm:t>
        <a:bodyPr/>
        <a:lstStyle/>
        <a:p>
          <a:endParaRPr lang="es-ES"/>
        </a:p>
      </dgm:t>
    </dgm:pt>
    <dgm:pt modelId="{BF1B375D-9E5A-427E-BA87-B64FBCE89A4B}" type="sibTrans" cxnId="{9D937BA0-17CA-4BF8-9C84-7AD92F7FA06B}">
      <dgm:prSet/>
      <dgm:spPr/>
      <dgm:t>
        <a:bodyPr/>
        <a:lstStyle/>
        <a:p>
          <a:endParaRPr lang="es-ES"/>
        </a:p>
      </dgm:t>
    </dgm:pt>
    <dgm:pt modelId="{1A0483B0-773C-4CE1-AD94-576ED71E47E6}" type="pres">
      <dgm:prSet presAssocID="{A2BFDBF9-BBCA-4C68-B196-6B0D0E9C9C8F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6BCD29BF-01E1-4225-AD16-82A31FDBD74E}" type="pres">
      <dgm:prSet presAssocID="{CFAC033D-4733-408A-B841-1EA71D905482}" presName="compositeNode" presStyleCnt="0">
        <dgm:presLayoutVars>
          <dgm:bulletEnabled val="1"/>
        </dgm:presLayoutVars>
      </dgm:prSet>
      <dgm:spPr/>
    </dgm:pt>
    <dgm:pt modelId="{A739AFAE-1C9C-4A7B-91C8-7785CA53FDF3}" type="pres">
      <dgm:prSet presAssocID="{CFAC033D-4733-408A-B841-1EA71D905482}" presName="image" presStyleLbl="fgImgPlace1" presStyleIdx="0" presStyleCnt="3" custScaleX="147876" custLinFactNeighborX="-2959" custLinFactNeighborY="-37020"/>
      <dgm:spPr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50000"/>
                    </a14:imgEffect>
                    <a14:imgEffect>
                      <a14:colorTemperature colorTemp="4700"/>
                    </a14:imgEffect>
                    <a14:imgEffect>
                      <a14:saturation sat="0"/>
                    </a14:imgEffect>
                    <a14:imgEffect>
                      <a14:brightnessContrast bright="40000" contrast="-24000"/>
                    </a14:imgEffect>
                  </a14:imgLayer>
                </a14:imgProps>
              </a:ext>
            </a:extLst>
          </a:blip>
          <a:stretch>
            <a:fillRect/>
          </a:stretch>
        </a:blipFill>
      </dgm:spPr>
    </dgm:pt>
    <dgm:pt modelId="{37005CC5-EB2B-4D24-AC43-B7EADF6D92C3}" type="pres">
      <dgm:prSet presAssocID="{CFAC033D-4733-408A-B841-1EA71D905482}" presName="childNode" presStyleLbl="node1" presStyleIdx="0" presStyleCnt="3" custScaleX="111915" custScaleY="114024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F5A5321-F830-4771-A225-36A267BE5C5B}" type="pres">
      <dgm:prSet presAssocID="{CFAC033D-4733-408A-B841-1EA71D905482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EA4067B-736B-46E6-9FC3-1467FA9A0B31}" type="pres">
      <dgm:prSet presAssocID="{5D2D214B-CF86-4B09-8EE4-DD30842451E4}" presName="sibTrans" presStyleCnt="0"/>
      <dgm:spPr/>
    </dgm:pt>
    <dgm:pt modelId="{3A360E83-04D2-4CC1-8A6D-CF86EF57879E}" type="pres">
      <dgm:prSet presAssocID="{0FDC5F42-2B9D-477A-9838-54CA647E6851}" presName="compositeNode" presStyleCnt="0">
        <dgm:presLayoutVars>
          <dgm:bulletEnabled val="1"/>
        </dgm:presLayoutVars>
      </dgm:prSet>
      <dgm:spPr/>
    </dgm:pt>
    <dgm:pt modelId="{2E19A987-D776-4CC4-A896-EAEF3CF7869A}" type="pres">
      <dgm:prSet presAssocID="{0FDC5F42-2B9D-477A-9838-54CA647E6851}" presName="image" presStyleLbl="fgImgPlace1" presStyleIdx="1" presStyleCnt="3" custScaleX="212748" custScaleY="178831" custLinFactNeighborX="-6206" custLinFactNeighborY="-34133"/>
      <dgm:spPr>
        <a:blipFill rotWithShape="1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</dgm:spPr>
    </dgm:pt>
    <dgm:pt modelId="{7DDA9BB2-AAE6-4B20-9B19-3AA7E3ECE490}" type="pres">
      <dgm:prSet presAssocID="{0FDC5F42-2B9D-477A-9838-54CA647E6851}" presName="childNode" presStyleLbl="node1" presStyleIdx="1" presStyleCnt="3" custScaleY="9096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9D9E5BC-C228-43D4-B96C-379E3515743A}" type="pres">
      <dgm:prSet presAssocID="{0FDC5F42-2B9D-477A-9838-54CA647E6851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FB1D6D2A-D662-4A6E-B2A9-82C2F9A47222}" type="pres">
      <dgm:prSet presAssocID="{5F9345ED-EDE3-408E-B3C8-ED95AD5C16E5}" presName="sibTrans" presStyleCnt="0"/>
      <dgm:spPr/>
    </dgm:pt>
    <dgm:pt modelId="{2E18D3ED-FE6D-4B8C-993A-6FF28123AECD}" type="pres">
      <dgm:prSet presAssocID="{8D946D69-1199-420B-941B-FDA3F2C76633}" presName="compositeNode" presStyleCnt="0">
        <dgm:presLayoutVars>
          <dgm:bulletEnabled val="1"/>
        </dgm:presLayoutVars>
      </dgm:prSet>
      <dgm:spPr/>
    </dgm:pt>
    <dgm:pt modelId="{538608A4-BDE0-4E7C-B001-4F55F86B8E0F}" type="pres">
      <dgm:prSet presAssocID="{8D946D69-1199-420B-941B-FDA3F2C76633}" presName="image" presStyleLbl="fgImgPlace1" presStyleIdx="2" presStyleCnt="3" custScaleX="188566" custScaleY="192284" custLinFactNeighborX="11251" custLinFactNeighborY="-39404"/>
      <dgm:spPr>
        <a:blipFill rotWithShape="1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</dgm:spPr>
    </dgm:pt>
    <dgm:pt modelId="{41F379E4-3954-49AB-AA3C-FE99CE0120E2}" type="pres">
      <dgm:prSet presAssocID="{8D946D69-1199-420B-941B-FDA3F2C76633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2B18AD0-6B5E-4028-9E83-895DA37918AE}" type="pres">
      <dgm:prSet presAssocID="{8D946D69-1199-420B-941B-FDA3F2C76633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86706A13-4541-42CF-A0D9-E69A1509956B}" type="presOf" srcId="{0FDC5F42-2B9D-477A-9838-54CA647E6851}" destId="{F9D9E5BC-C228-43D4-B96C-379E3515743A}" srcOrd="0" destOrd="0" presId="urn:microsoft.com/office/officeart/2005/8/layout/hList2"/>
    <dgm:cxn modelId="{DAE5E221-6EF1-4D22-A0F9-BCD609B43FA5}" type="presOf" srcId="{8D946D69-1199-420B-941B-FDA3F2C76633}" destId="{A2B18AD0-6B5E-4028-9E83-895DA37918AE}" srcOrd="0" destOrd="0" presId="urn:microsoft.com/office/officeart/2005/8/layout/hList2"/>
    <dgm:cxn modelId="{20394B31-213F-4561-8C40-034DB54A1027}" type="presOf" srcId="{9FAD5EF5-0759-40ED-9CD1-52073EB0A902}" destId="{41F379E4-3954-49AB-AA3C-FE99CE0120E2}" srcOrd="0" destOrd="2" presId="urn:microsoft.com/office/officeart/2005/8/layout/hList2"/>
    <dgm:cxn modelId="{BFC3EA38-B5FE-494E-AFAD-F91E5F30F4E0}" type="presOf" srcId="{A2BFDBF9-BBCA-4C68-B196-6B0D0E9C9C8F}" destId="{1A0483B0-773C-4CE1-AD94-576ED71E47E6}" srcOrd="0" destOrd="0" presId="urn:microsoft.com/office/officeart/2005/8/layout/hList2"/>
    <dgm:cxn modelId="{C6AE1DB1-458C-4E72-9541-D5A3F684B29B}" srcId="{A2BFDBF9-BBCA-4C68-B196-6B0D0E9C9C8F}" destId="{0FDC5F42-2B9D-477A-9838-54CA647E6851}" srcOrd="1" destOrd="0" parTransId="{7115A4EA-84C9-4550-8AF5-0FE195875BC1}" sibTransId="{5F9345ED-EDE3-408E-B3C8-ED95AD5C16E5}"/>
    <dgm:cxn modelId="{981EA085-1E74-4398-B6B1-3EC6EF136810}" srcId="{A2BFDBF9-BBCA-4C68-B196-6B0D0E9C9C8F}" destId="{CFAC033D-4733-408A-B841-1EA71D905482}" srcOrd="0" destOrd="0" parTransId="{776EF1C9-749D-4A49-9B1B-945FAC0A2CDA}" sibTransId="{5D2D214B-CF86-4B09-8EE4-DD30842451E4}"/>
    <dgm:cxn modelId="{632FBF06-BB07-440C-A4CD-05E5768ABBE3}" srcId="{8D946D69-1199-420B-941B-FDA3F2C76633}" destId="{BF5CEDDC-A43B-432B-99C6-0AE0CF85A2F4}" srcOrd="3" destOrd="0" parTransId="{F5B43539-81FE-4866-8B69-83F2019645EA}" sibTransId="{9384459A-A8A5-45A3-B374-D92FD99D6D39}"/>
    <dgm:cxn modelId="{36C68558-8E70-440D-AB2E-2462439DE1B7}" type="presOf" srcId="{4E386622-97E0-4D2A-804C-481687188396}" destId="{7DDA9BB2-AAE6-4B20-9B19-3AA7E3ECE490}" srcOrd="0" destOrd="0" presId="urn:microsoft.com/office/officeart/2005/8/layout/hList2"/>
    <dgm:cxn modelId="{A3CD4F60-A11B-4EB3-AAD0-3FE1BBBA7505}" srcId="{8D946D69-1199-420B-941B-FDA3F2C76633}" destId="{F1F2BA66-8899-479A-B7BC-90C381390A1A}" srcOrd="4" destOrd="0" parTransId="{3BF9160B-D33B-4677-9158-3A206325F7BE}" sibTransId="{77397AD3-59E0-45BE-9DF4-AC55683D0E2F}"/>
    <dgm:cxn modelId="{82409D7C-7AC4-4099-973E-8B4E110A3D7F}" srcId="{8D946D69-1199-420B-941B-FDA3F2C76633}" destId="{9FAD5EF5-0759-40ED-9CD1-52073EB0A902}" srcOrd="2" destOrd="0" parTransId="{C7C73B6C-FDD6-46E1-9263-1A173B7EC729}" sibTransId="{6676D63B-F738-4C94-8F6A-BF89BAE6739C}"/>
    <dgm:cxn modelId="{20713AEC-E360-4339-AC2C-AE2C16A9367F}" type="presOf" srcId="{F1F2BA66-8899-479A-B7BC-90C381390A1A}" destId="{41F379E4-3954-49AB-AA3C-FE99CE0120E2}" srcOrd="0" destOrd="4" presId="urn:microsoft.com/office/officeart/2005/8/layout/hList2"/>
    <dgm:cxn modelId="{37646580-B2F2-47EA-AA30-01C517EB529D}" type="presOf" srcId="{6AB19789-5214-4ED1-ACC9-4A3097DF2EC5}" destId="{41F379E4-3954-49AB-AA3C-FE99CE0120E2}" srcOrd="0" destOrd="0" presId="urn:microsoft.com/office/officeart/2005/8/layout/hList2"/>
    <dgm:cxn modelId="{9BE9CB57-151F-47CD-93EF-99C0D9F6877B}" srcId="{0FDC5F42-2B9D-477A-9838-54CA647E6851}" destId="{4E386622-97E0-4D2A-804C-481687188396}" srcOrd="0" destOrd="0" parTransId="{A243B2A2-B4A5-44DA-8317-B9527264940F}" sibTransId="{560172C3-4DC4-495E-A03B-D5B826CA8512}"/>
    <dgm:cxn modelId="{577BBD29-6D78-4D3C-9065-2DC976AAB1D3}" type="presOf" srcId="{37BBDAEF-63BF-4D85-9DAE-8CCFACADE589}" destId="{37005CC5-EB2B-4D24-AC43-B7EADF6D92C3}" srcOrd="0" destOrd="1" presId="urn:microsoft.com/office/officeart/2005/8/layout/hList2"/>
    <dgm:cxn modelId="{DD29ADCE-5935-4839-B261-4B2B7AFE3018}" type="presOf" srcId="{36A2054D-71E4-494F-887F-105A083A9C43}" destId="{37005CC5-EB2B-4D24-AC43-B7EADF6D92C3}" srcOrd="0" destOrd="0" presId="urn:microsoft.com/office/officeart/2005/8/layout/hList2"/>
    <dgm:cxn modelId="{9D937BA0-17CA-4BF8-9C84-7AD92F7FA06B}" srcId="{CFAC033D-4733-408A-B841-1EA71D905482}" destId="{37BBDAEF-63BF-4D85-9DAE-8CCFACADE589}" srcOrd="1" destOrd="0" parTransId="{D85BA0C5-959F-41DF-8F0D-8E2CC9EE81C8}" sibTransId="{BF1B375D-9E5A-427E-BA87-B64FBCE89A4B}"/>
    <dgm:cxn modelId="{D8EE32A9-6E8A-474F-876C-4C5A3E6F9754}" srcId="{A2BFDBF9-BBCA-4C68-B196-6B0D0E9C9C8F}" destId="{8D946D69-1199-420B-941B-FDA3F2C76633}" srcOrd="2" destOrd="0" parTransId="{96336DED-36CF-4566-87BA-F41EAB00F8D4}" sibTransId="{D39620D9-2DEF-4C26-9F04-690AF2BBCF39}"/>
    <dgm:cxn modelId="{D098BFB3-B022-4909-8FB3-D6CC36DF3E3E}" type="presOf" srcId="{CFAC033D-4733-408A-B841-1EA71D905482}" destId="{8F5A5321-F830-4771-A225-36A267BE5C5B}" srcOrd="0" destOrd="0" presId="urn:microsoft.com/office/officeart/2005/8/layout/hList2"/>
    <dgm:cxn modelId="{42C15F6B-D742-487C-9979-147F2C858F1B}" srcId="{8D946D69-1199-420B-941B-FDA3F2C76633}" destId="{FEF449ED-1C70-4A43-8D38-ABDE67956372}" srcOrd="1" destOrd="0" parTransId="{7EDED5E1-D027-46E4-BF51-F9DD68DC8338}" sibTransId="{81D8B320-BB07-4039-A400-0CD9189C5309}"/>
    <dgm:cxn modelId="{86008803-DD96-4F74-8982-A92E536B3E08}" srcId="{8D946D69-1199-420B-941B-FDA3F2C76633}" destId="{6AB19789-5214-4ED1-ACC9-4A3097DF2EC5}" srcOrd="0" destOrd="0" parTransId="{5877D523-5EB6-46BA-ACFE-9DFC2ED6F7AF}" sibTransId="{3BDE7607-850B-4FEE-8F0A-6977A285ACBF}"/>
    <dgm:cxn modelId="{3886177D-C9BA-4DD4-91D8-37865BA5B137}" type="presOf" srcId="{FEF449ED-1C70-4A43-8D38-ABDE67956372}" destId="{41F379E4-3954-49AB-AA3C-FE99CE0120E2}" srcOrd="0" destOrd="1" presId="urn:microsoft.com/office/officeart/2005/8/layout/hList2"/>
    <dgm:cxn modelId="{EE475C7A-8917-42CA-8952-D86FA10C83EB}" type="presOf" srcId="{BF5CEDDC-A43B-432B-99C6-0AE0CF85A2F4}" destId="{41F379E4-3954-49AB-AA3C-FE99CE0120E2}" srcOrd="0" destOrd="3" presId="urn:microsoft.com/office/officeart/2005/8/layout/hList2"/>
    <dgm:cxn modelId="{2BD71D37-BFB0-4FBD-A179-2D728AFD543B}" srcId="{CFAC033D-4733-408A-B841-1EA71D905482}" destId="{36A2054D-71E4-494F-887F-105A083A9C43}" srcOrd="0" destOrd="0" parTransId="{075032D8-392C-4429-86CF-A9611DBF8910}" sibTransId="{0D68F504-AB81-4DBD-BDE1-535147789A90}"/>
    <dgm:cxn modelId="{A4C87820-D496-4A04-8BD8-7CC61404A47E}" type="presParOf" srcId="{1A0483B0-773C-4CE1-AD94-576ED71E47E6}" destId="{6BCD29BF-01E1-4225-AD16-82A31FDBD74E}" srcOrd="0" destOrd="0" presId="urn:microsoft.com/office/officeart/2005/8/layout/hList2"/>
    <dgm:cxn modelId="{1B47C791-B5CD-4CCA-A493-6D058E3BD4CD}" type="presParOf" srcId="{6BCD29BF-01E1-4225-AD16-82A31FDBD74E}" destId="{A739AFAE-1C9C-4A7B-91C8-7785CA53FDF3}" srcOrd="0" destOrd="0" presId="urn:microsoft.com/office/officeart/2005/8/layout/hList2"/>
    <dgm:cxn modelId="{BFC4DCA3-0702-4C2E-97CE-0B70595D4E6D}" type="presParOf" srcId="{6BCD29BF-01E1-4225-AD16-82A31FDBD74E}" destId="{37005CC5-EB2B-4D24-AC43-B7EADF6D92C3}" srcOrd="1" destOrd="0" presId="urn:microsoft.com/office/officeart/2005/8/layout/hList2"/>
    <dgm:cxn modelId="{AF5B9E78-4CB5-4ADD-8150-B0713F76D8A5}" type="presParOf" srcId="{6BCD29BF-01E1-4225-AD16-82A31FDBD74E}" destId="{8F5A5321-F830-4771-A225-36A267BE5C5B}" srcOrd="2" destOrd="0" presId="urn:microsoft.com/office/officeart/2005/8/layout/hList2"/>
    <dgm:cxn modelId="{26E9617E-8F6A-4997-81D5-F663FE46C48F}" type="presParOf" srcId="{1A0483B0-773C-4CE1-AD94-576ED71E47E6}" destId="{1EA4067B-736B-46E6-9FC3-1467FA9A0B31}" srcOrd="1" destOrd="0" presId="urn:microsoft.com/office/officeart/2005/8/layout/hList2"/>
    <dgm:cxn modelId="{D57ACA31-91AF-47DC-BAEB-853ECBAF6230}" type="presParOf" srcId="{1A0483B0-773C-4CE1-AD94-576ED71E47E6}" destId="{3A360E83-04D2-4CC1-8A6D-CF86EF57879E}" srcOrd="2" destOrd="0" presId="urn:microsoft.com/office/officeart/2005/8/layout/hList2"/>
    <dgm:cxn modelId="{1AB8A05E-EA1D-449D-B136-42373C36B8D1}" type="presParOf" srcId="{3A360E83-04D2-4CC1-8A6D-CF86EF57879E}" destId="{2E19A987-D776-4CC4-A896-EAEF3CF7869A}" srcOrd="0" destOrd="0" presId="urn:microsoft.com/office/officeart/2005/8/layout/hList2"/>
    <dgm:cxn modelId="{F8E82C8C-7634-49F8-9D14-80D048AD3E1C}" type="presParOf" srcId="{3A360E83-04D2-4CC1-8A6D-CF86EF57879E}" destId="{7DDA9BB2-AAE6-4B20-9B19-3AA7E3ECE490}" srcOrd="1" destOrd="0" presId="urn:microsoft.com/office/officeart/2005/8/layout/hList2"/>
    <dgm:cxn modelId="{DFB1402E-28DD-4CB4-ADE4-4CA253997D5A}" type="presParOf" srcId="{3A360E83-04D2-4CC1-8A6D-CF86EF57879E}" destId="{F9D9E5BC-C228-43D4-B96C-379E3515743A}" srcOrd="2" destOrd="0" presId="urn:microsoft.com/office/officeart/2005/8/layout/hList2"/>
    <dgm:cxn modelId="{89E6452C-DE51-4224-970F-0834B248C07F}" type="presParOf" srcId="{1A0483B0-773C-4CE1-AD94-576ED71E47E6}" destId="{FB1D6D2A-D662-4A6E-B2A9-82C2F9A47222}" srcOrd="3" destOrd="0" presId="urn:microsoft.com/office/officeart/2005/8/layout/hList2"/>
    <dgm:cxn modelId="{F1F64881-373B-40AD-ACEF-54B70C3C2935}" type="presParOf" srcId="{1A0483B0-773C-4CE1-AD94-576ED71E47E6}" destId="{2E18D3ED-FE6D-4B8C-993A-6FF28123AECD}" srcOrd="4" destOrd="0" presId="urn:microsoft.com/office/officeart/2005/8/layout/hList2"/>
    <dgm:cxn modelId="{CFFDD869-29BF-4E23-AF45-74C7B07DC3CE}" type="presParOf" srcId="{2E18D3ED-FE6D-4B8C-993A-6FF28123AECD}" destId="{538608A4-BDE0-4E7C-B001-4F55F86B8E0F}" srcOrd="0" destOrd="0" presId="urn:microsoft.com/office/officeart/2005/8/layout/hList2"/>
    <dgm:cxn modelId="{C2A21B31-7AEE-414D-B42B-4A6A992504E5}" type="presParOf" srcId="{2E18D3ED-FE6D-4B8C-993A-6FF28123AECD}" destId="{41F379E4-3954-49AB-AA3C-FE99CE0120E2}" srcOrd="1" destOrd="0" presId="urn:microsoft.com/office/officeart/2005/8/layout/hList2"/>
    <dgm:cxn modelId="{4DED33CC-3AB0-4C3C-A360-AE63CE75A1A6}" type="presParOf" srcId="{2E18D3ED-FE6D-4B8C-993A-6FF28123AECD}" destId="{A2B18AD0-6B5E-4028-9E83-895DA37918AE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5A5321-F830-4771-A225-36A267BE5C5B}">
      <dsp:nvSpPr>
        <dsp:cNvPr id="0" name=""/>
        <dsp:cNvSpPr/>
      </dsp:nvSpPr>
      <dsp:spPr>
        <a:xfrm rot="16200000">
          <a:off x="-2109574" y="2952263"/>
          <a:ext cx="4799457" cy="2747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2300" bIns="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NACIMIENTO U ORIGEN </a:t>
          </a:r>
        </a:p>
      </dsp:txBody>
      <dsp:txXfrm>
        <a:off x="-2109574" y="2952263"/>
        <a:ext cx="4799457" cy="274734"/>
      </dsp:txXfrm>
    </dsp:sp>
    <dsp:sp modelId="{37005CC5-EB2B-4D24-AC43-B7EADF6D92C3}">
      <dsp:nvSpPr>
        <dsp:cNvPr id="0" name=""/>
        <dsp:cNvSpPr/>
      </dsp:nvSpPr>
      <dsp:spPr>
        <a:xfrm>
          <a:off x="345951" y="353364"/>
          <a:ext cx="1532340" cy="547253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42300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/>
            <a:t>Este concepto nace en el ámbito jurídico-político alemán entre los siglos XVIII Y XIX y tiene un origen claramente liberal. Se trata de oponer un Estado respetuoso de la ley y de las libertades del ciudadano al despotismo del Estado absolutista.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b="0" i="0" kern="1200"/>
            <a:t>El Estado de derecho surge por oposición al </a:t>
          </a:r>
          <a:r>
            <a:rPr lang="es-ES" sz="1100" b="1" i="0" kern="1200"/>
            <a:t>Estado absolutista</a:t>
          </a:r>
          <a:r>
            <a:rPr lang="es-ES" sz="1100" b="0" i="0" kern="1200"/>
            <a:t>, donde el rey se encontraba por encima de todos los ciudadanos y podía ordenar y mandar sin ningún otro </a:t>
          </a:r>
          <a:r>
            <a:rPr lang="es-ES" sz="1100" b="1" i="0" kern="1200"/>
            <a:t>poder</a:t>
          </a:r>
          <a:r>
            <a:rPr lang="es-ES" sz="1100" b="0" i="0" kern="1200"/>
            <a:t> que le hiciera contrapeso. El Estado de derecho, en cambio, supone que el poder surge del pueblo, quien elige a sus representantes para el </a:t>
          </a:r>
          <a:r>
            <a:rPr lang="es-ES" sz="1100" b="1" i="0" kern="1200"/>
            <a:t>gobierno</a:t>
          </a:r>
          <a:r>
            <a:rPr lang="es-ES" sz="1100" b="0" i="0" kern="1200"/>
            <a:t>.</a:t>
          </a:r>
          <a:r>
            <a:rPr lang="es-ES" sz="1100" kern="1200"/>
            <a:t> </a:t>
          </a:r>
        </a:p>
      </dsp:txBody>
      <dsp:txXfrm>
        <a:off x="345951" y="353364"/>
        <a:ext cx="1532340" cy="5472532"/>
      </dsp:txXfrm>
    </dsp:sp>
    <dsp:sp modelId="{A739AFAE-1C9C-4A7B-91C8-7785CA53FDF3}">
      <dsp:nvSpPr>
        <dsp:cNvPr id="0" name=""/>
        <dsp:cNvSpPr/>
      </dsp:nvSpPr>
      <dsp:spPr>
        <a:xfrm>
          <a:off x="4996" y="123839"/>
          <a:ext cx="812532" cy="549468"/>
        </a:xfrm>
        <a:prstGeom prst="rect">
          <a:avLst/>
        </a:prstGeom>
        <a:blipFill rotWithShape="1">
          <a:blip xmlns:r="http://schemas.openxmlformats.org/officeDocument/2006/relationships" r:embed="rId1"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sharpenSoften amount="-50000"/>
                    </a14:imgEffect>
                    <a14:imgEffect>
                      <a14:colorTemperature colorTemp="4700"/>
                    </a14:imgEffect>
                    <a14:imgEffect>
                      <a14:saturation sat="0"/>
                    </a14:imgEffect>
                    <a14:imgEffect>
                      <a14:brightnessContrast bright="40000" contrast="-2400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9D9E5BC-C228-43D4-B96C-379E3515743A}">
      <dsp:nvSpPr>
        <dsp:cNvPr id="0" name=""/>
        <dsp:cNvSpPr/>
      </dsp:nvSpPr>
      <dsp:spPr>
        <a:xfrm rot="16200000">
          <a:off x="260602" y="3168839"/>
          <a:ext cx="4799457" cy="2747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2300" bIns="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IDEA INICIAL DEL CONCEPTO DE ESTADO DE DERECHO</a:t>
          </a:r>
        </a:p>
      </dsp:txBody>
      <dsp:txXfrm>
        <a:off x="260602" y="3168839"/>
        <a:ext cx="4799457" cy="274734"/>
      </dsp:txXfrm>
    </dsp:sp>
    <dsp:sp modelId="{7DDA9BB2-AAE6-4B20-9B19-3AA7E3ECE490}">
      <dsp:nvSpPr>
        <dsp:cNvPr id="0" name=""/>
        <dsp:cNvSpPr/>
      </dsp:nvSpPr>
      <dsp:spPr>
        <a:xfrm>
          <a:off x="2797698" y="1123293"/>
          <a:ext cx="1369200" cy="436582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242300" rIns="85344" bIns="85344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200" kern="1200"/>
            <a:t>La idea básica de este concepto de Estado de derecho consiste en que su tarea es el aseguramiento de la libertad y propiedad del ciudadano, su objeto la promoción del bienestar del individuo y, de esa manera, conformar su carácter como “ente común (res publica)</a:t>
          </a:r>
          <a:r>
            <a:rPr lang="es-ES" sz="1200" kern="1200" baseline="30000"/>
            <a:t>1</a:t>
          </a:r>
          <a:r>
            <a:rPr lang="es-ES" sz="1200" kern="1200"/>
            <a:t>. </a:t>
          </a:r>
        </a:p>
      </dsp:txBody>
      <dsp:txXfrm>
        <a:off x="2797698" y="1123293"/>
        <a:ext cx="1369200" cy="4365826"/>
      </dsp:txXfrm>
    </dsp:sp>
    <dsp:sp modelId="{2E19A987-D776-4CC4-A896-EAEF3CF7869A}">
      <dsp:nvSpPr>
        <dsp:cNvPr id="0" name=""/>
        <dsp:cNvSpPr/>
      </dsp:nvSpPr>
      <dsp:spPr>
        <a:xfrm>
          <a:off x="2179106" y="139702"/>
          <a:ext cx="1168983" cy="982620"/>
        </a:xfrm>
        <a:prstGeom prst="rect">
          <a:avLst/>
        </a:prstGeom>
        <a:blipFill rotWithShape="1">
          <a:blip xmlns:r="http://schemas.openxmlformats.org/officeDocument/2006/relationships" r:embed="rId3">
            <a:extLst>
              <a:ext uri="{BEBA8EAE-BF5A-486C-A8C5-ECC9F3942E4B}">
                <a14:imgProps xmlns:a14="http://schemas.microsoft.com/office/drawing/2010/main">
                  <a14:imgLayer r:embed="rId4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2B18AD0-6B5E-4028-9E83-895DA37918AE}">
      <dsp:nvSpPr>
        <dsp:cNvPr id="0" name=""/>
        <dsp:cNvSpPr/>
      </dsp:nvSpPr>
      <dsp:spPr>
        <a:xfrm rot="16200000">
          <a:off x="2482773" y="3205799"/>
          <a:ext cx="4799457" cy="2747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42300" bIns="0" numCol="1" spcCol="1270" anchor="t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 ELEMENTOS QUE CONFORMAN EL ESTADO DE DERECHO</a:t>
          </a:r>
        </a:p>
      </dsp:txBody>
      <dsp:txXfrm>
        <a:off x="2482773" y="3205799"/>
        <a:ext cx="4799457" cy="274734"/>
      </dsp:txXfrm>
    </dsp:sp>
    <dsp:sp modelId="{41F379E4-3954-49AB-AA3C-FE99CE0120E2}">
      <dsp:nvSpPr>
        <dsp:cNvPr id="0" name=""/>
        <dsp:cNvSpPr/>
      </dsp:nvSpPr>
      <dsp:spPr>
        <a:xfrm>
          <a:off x="5019869" y="943438"/>
          <a:ext cx="1369200" cy="479945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242300" rIns="135128" bIns="135128" numCol="1" spcCol="1270" anchor="t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Debe estar escrito en una Constitución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Reconocer los derechos del hombre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Separar los poderes en tres ramas: Ejecutivo, Legislativo y Judicial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500" kern="1200"/>
            <a:t>Gobierna la ley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s-ES" sz="1500" kern="1200"/>
        </a:p>
      </dsp:txBody>
      <dsp:txXfrm>
        <a:off x="5019869" y="943438"/>
        <a:ext cx="1369200" cy="4799457"/>
      </dsp:txXfrm>
    </dsp:sp>
    <dsp:sp modelId="{538608A4-BDE0-4E7C-B001-4F55F86B8E0F}">
      <dsp:nvSpPr>
        <dsp:cNvPr id="0" name=""/>
        <dsp:cNvSpPr/>
      </dsp:nvSpPr>
      <dsp:spPr>
        <a:xfrm>
          <a:off x="4563634" y="110740"/>
          <a:ext cx="1036111" cy="1056540"/>
        </a:xfrm>
        <a:prstGeom prst="rect">
          <a:avLst/>
        </a:prstGeom>
        <a:blipFill rotWithShape="1">
          <a:blip xmlns:r="http://schemas.openxmlformats.org/officeDocument/2006/relationships" r:embed="rId5">
            <a:extLst>
              <a:ext uri="{BEBA8EAE-BF5A-486C-A8C5-ECC9F3942E4B}">
                <a14:imgProps xmlns:a14="http://schemas.microsoft.com/office/drawing/2010/main">
                  <a14:imgLayer r:embed="rId6">
                    <a14:imgEffect>
                      <a14:saturation sat="0"/>
                    </a14:imgEffect>
                  </a14:imgLayer>
                </a14:imgProps>
              </a:ext>
            </a:extLst>
          </a:blip>
          <a:stretch>
            <a:fillRect/>
          </a:stretch>
        </a:blip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637A-7F42-487F-AFDB-98525CD2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3</cp:revision>
  <cp:lastPrinted>2014-08-25T04:24:00Z</cp:lastPrinted>
  <dcterms:created xsi:type="dcterms:W3CDTF">2014-08-24T21:13:00Z</dcterms:created>
  <dcterms:modified xsi:type="dcterms:W3CDTF">2014-08-25T04:25:00Z</dcterms:modified>
</cp:coreProperties>
</file>