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A2" w:rsidRPr="00004A6F" w:rsidRDefault="00EB43CF">
      <w:pPr>
        <w:rPr>
          <w:sz w:val="16"/>
          <w:szCs w:val="16"/>
        </w:rPr>
      </w:pPr>
      <w:r w:rsidRPr="00004A6F">
        <w:rPr>
          <w:sz w:val="16"/>
          <w:szCs w:val="16"/>
        </w:rPr>
        <w:t>PIB: consiste en sumar el valor de todos los bienes y servicios finales, producidos en un año en un país. En el PIB no se incluyen los productos elaborados por personas del país residentes en el extranjero, pero si se incorpora lo producido por extranjeros residentes en Colombia. Es pues un patrón que permite la comparación de la economía entre los países y en períodos diferentes.</w:t>
      </w:r>
    </w:p>
    <w:p w:rsidR="00EB43CF" w:rsidRPr="00004A6F" w:rsidRDefault="00EB43CF">
      <w:pPr>
        <w:rPr>
          <w:sz w:val="16"/>
          <w:szCs w:val="16"/>
        </w:rPr>
      </w:pPr>
      <w:r w:rsidRPr="00004A6F">
        <w:rPr>
          <w:sz w:val="16"/>
          <w:szCs w:val="16"/>
        </w:rPr>
        <w:t>El PIB es un indicador que permite expresar en un solo dato el nivel de actividad de todos los sectores de la economía. Señala la cantidad producida en mercancías y servicios dentro de un país en un año determinado.</w:t>
      </w:r>
    </w:p>
    <w:p w:rsidR="00EB43CF" w:rsidRPr="00004A6F" w:rsidRDefault="00EB43CF">
      <w:pPr>
        <w:rPr>
          <w:sz w:val="16"/>
          <w:szCs w:val="16"/>
        </w:rPr>
      </w:pPr>
    </w:p>
    <w:p w:rsidR="00EB43CF" w:rsidRPr="00004A6F" w:rsidRDefault="00EB43CF" w:rsidP="007773A2">
      <w:pPr>
        <w:rPr>
          <w:sz w:val="16"/>
          <w:szCs w:val="16"/>
        </w:rPr>
      </w:pPr>
      <w:r w:rsidRPr="00004A6F">
        <w:rPr>
          <w:noProof/>
          <w:sz w:val="16"/>
          <w:szCs w:val="16"/>
          <w:lang w:eastAsia="es-MX"/>
        </w:rPr>
        <w:drawing>
          <wp:inline distT="0" distB="0" distL="0" distR="0">
            <wp:extent cx="6638925" cy="183832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004A6F">
        <w:rPr>
          <w:sz w:val="16"/>
          <w:szCs w:val="16"/>
        </w:rPr>
        <w:t xml:space="preserve"> </w:t>
      </w:r>
    </w:p>
    <w:p w:rsidR="007773A2" w:rsidRPr="00004A6F" w:rsidRDefault="007773A2" w:rsidP="007773A2">
      <w:pPr>
        <w:rPr>
          <w:sz w:val="16"/>
          <w:szCs w:val="16"/>
        </w:rPr>
      </w:pPr>
    </w:p>
    <w:p w:rsidR="00C40067" w:rsidRPr="00004A6F" w:rsidRDefault="007773A2" w:rsidP="007773A2">
      <w:pPr>
        <w:rPr>
          <w:sz w:val="16"/>
          <w:szCs w:val="16"/>
        </w:rPr>
      </w:pPr>
      <w:r w:rsidRPr="00004A6F">
        <w:rPr>
          <w:noProof/>
          <w:sz w:val="16"/>
          <w:szCs w:val="16"/>
          <w:lang w:eastAsia="es-MX"/>
        </w:rPr>
        <w:drawing>
          <wp:inline distT="0" distB="0" distL="0" distR="0">
            <wp:extent cx="6705600" cy="2619375"/>
            <wp:effectExtent l="76200" t="0" r="762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40067" w:rsidRPr="00004A6F" w:rsidRDefault="00C40067" w:rsidP="00B065B4">
      <w:pPr>
        <w:tabs>
          <w:tab w:val="left" w:pos="1860"/>
        </w:tabs>
        <w:jc w:val="center"/>
        <w:rPr>
          <w:b/>
          <w:sz w:val="16"/>
          <w:szCs w:val="16"/>
        </w:rPr>
      </w:pPr>
      <w:r w:rsidRPr="00004A6F">
        <w:rPr>
          <w:b/>
          <w:sz w:val="16"/>
          <w:szCs w:val="16"/>
        </w:rPr>
        <w:t>¿CÓMO SE CALCULA EL PIB?</w:t>
      </w:r>
    </w:p>
    <w:p w:rsidR="00C40067" w:rsidRPr="00004A6F" w:rsidRDefault="00C40067" w:rsidP="00B065B4">
      <w:pPr>
        <w:tabs>
          <w:tab w:val="left" w:pos="1860"/>
        </w:tabs>
        <w:rPr>
          <w:sz w:val="16"/>
          <w:szCs w:val="16"/>
        </w:rPr>
      </w:pPr>
      <w:r w:rsidRPr="00004A6F">
        <w:rPr>
          <w:sz w:val="16"/>
          <w:szCs w:val="16"/>
        </w:rPr>
        <w:t>Se toman los productos finales, cada uno se multiplica por su precio de mercado y luego se suma el valor de toda la producción, expresada en pesos.</w:t>
      </w:r>
    </w:p>
    <w:p w:rsidR="00B065B4" w:rsidRPr="00004A6F" w:rsidRDefault="00B065B4" w:rsidP="00B065B4">
      <w:pPr>
        <w:autoSpaceDE w:val="0"/>
        <w:autoSpaceDN w:val="0"/>
        <w:adjustRightInd w:val="0"/>
        <w:jc w:val="left"/>
        <w:rPr>
          <w:rFonts w:cs="Arial"/>
          <w:sz w:val="16"/>
          <w:szCs w:val="16"/>
        </w:rPr>
      </w:pPr>
      <w:r w:rsidRPr="00004A6F">
        <w:rPr>
          <w:rFonts w:cs="Arial"/>
          <w:sz w:val="16"/>
          <w:szCs w:val="16"/>
        </w:rPr>
        <w:t>El PIB se calcula desde 3 puntos de vista:</w:t>
      </w:r>
    </w:p>
    <w:p w:rsidR="00B065B4" w:rsidRPr="00004A6F" w:rsidRDefault="00B065B4" w:rsidP="00B065B4">
      <w:pPr>
        <w:autoSpaceDE w:val="0"/>
        <w:autoSpaceDN w:val="0"/>
        <w:adjustRightInd w:val="0"/>
        <w:jc w:val="left"/>
        <w:rPr>
          <w:rFonts w:cs="Arial"/>
          <w:sz w:val="16"/>
          <w:szCs w:val="16"/>
        </w:rPr>
      </w:pPr>
      <w:r w:rsidRPr="00004A6F">
        <w:rPr>
          <w:rFonts w:cs="Symbol"/>
          <w:sz w:val="16"/>
          <w:szCs w:val="16"/>
        </w:rPr>
        <w:t xml:space="preserve">·  </w:t>
      </w:r>
      <w:r w:rsidRPr="00004A6F">
        <w:rPr>
          <w:rFonts w:cs="Arial"/>
          <w:sz w:val="16"/>
          <w:szCs w:val="16"/>
        </w:rPr>
        <w:t>PIB desde el punto de vista del valor agregado: Es igual a la suma del valor agregado bruto de las unidades de producción residentes, más los impuestos menos las subvenciones sobre los productos. Es necesario agregar estos impuestos en razón a que la producción se valora a precios básicos.</w:t>
      </w:r>
    </w:p>
    <w:p w:rsidR="00B065B4" w:rsidRPr="00004A6F" w:rsidRDefault="00B065B4" w:rsidP="00B065B4">
      <w:pPr>
        <w:autoSpaceDE w:val="0"/>
        <w:autoSpaceDN w:val="0"/>
        <w:adjustRightInd w:val="0"/>
        <w:jc w:val="left"/>
        <w:rPr>
          <w:rFonts w:cs="Arial"/>
          <w:sz w:val="16"/>
          <w:szCs w:val="16"/>
        </w:rPr>
      </w:pPr>
      <w:r w:rsidRPr="00004A6F">
        <w:rPr>
          <w:rFonts w:cs="Arial"/>
          <w:sz w:val="16"/>
          <w:szCs w:val="16"/>
        </w:rPr>
        <w:t xml:space="preserve">PIB = VA ramas de actividad a precios básicos + derechos e impuestos sobre importaciones + IVA no deducible + impuestos al producto (excepto impuestos sobre importaciones e IVA no deducible) subvenciones al producto. </w:t>
      </w:r>
    </w:p>
    <w:p w:rsidR="00B065B4" w:rsidRPr="00004A6F" w:rsidRDefault="00B065B4" w:rsidP="00B065B4">
      <w:pPr>
        <w:autoSpaceDE w:val="0"/>
        <w:autoSpaceDN w:val="0"/>
        <w:adjustRightInd w:val="0"/>
        <w:jc w:val="left"/>
        <w:rPr>
          <w:rFonts w:cs="Arial"/>
          <w:sz w:val="16"/>
          <w:szCs w:val="16"/>
        </w:rPr>
      </w:pPr>
      <w:r w:rsidRPr="00004A6F">
        <w:rPr>
          <w:rFonts w:cs="Arial"/>
          <w:sz w:val="16"/>
          <w:szCs w:val="16"/>
        </w:rPr>
        <w:t>El valor agregado es igual a la diferencia entre la producción y el consumo intermedio VA = P- CI</w:t>
      </w:r>
    </w:p>
    <w:p w:rsidR="00B065B4" w:rsidRPr="00004A6F" w:rsidRDefault="00B065B4" w:rsidP="00B065B4">
      <w:pPr>
        <w:autoSpaceDE w:val="0"/>
        <w:autoSpaceDN w:val="0"/>
        <w:adjustRightInd w:val="0"/>
        <w:jc w:val="left"/>
        <w:rPr>
          <w:rFonts w:cs="Arial"/>
          <w:sz w:val="16"/>
          <w:szCs w:val="16"/>
        </w:rPr>
      </w:pPr>
      <w:r w:rsidRPr="00004A6F">
        <w:rPr>
          <w:rFonts w:cs="Symbol"/>
          <w:sz w:val="16"/>
          <w:szCs w:val="16"/>
        </w:rPr>
        <w:t xml:space="preserve">·  </w:t>
      </w:r>
      <w:r w:rsidRPr="00004A6F">
        <w:rPr>
          <w:rFonts w:cs="Arial"/>
          <w:sz w:val="16"/>
          <w:szCs w:val="16"/>
        </w:rPr>
        <w:t>PIB desde el punto de vista de la demanda final o utilizaciones: Es igual a la suma de las utilizaciones finales de bienes y servicios medidas a precio comprador, menos las importaciones de bienes y servicios.</w:t>
      </w:r>
    </w:p>
    <w:p w:rsidR="00B065B4" w:rsidRPr="00004A6F" w:rsidRDefault="00B065B4" w:rsidP="00B065B4">
      <w:pPr>
        <w:autoSpaceDE w:val="0"/>
        <w:autoSpaceDN w:val="0"/>
        <w:adjustRightInd w:val="0"/>
        <w:jc w:val="left"/>
        <w:rPr>
          <w:rFonts w:cs="Arial"/>
          <w:sz w:val="16"/>
          <w:szCs w:val="16"/>
        </w:rPr>
      </w:pPr>
      <w:r w:rsidRPr="00004A6F">
        <w:rPr>
          <w:rFonts w:cs="Arial"/>
          <w:sz w:val="16"/>
          <w:szCs w:val="16"/>
        </w:rPr>
        <w:t>PIB = Exportaciones + Consumo final + Formación bruta de capital Importaciones.</w:t>
      </w:r>
    </w:p>
    <w:p w:rsidR="00B065B4" w:rsidRPr="00004A6F" w:rsidRDefault="00B065B4" w:rsidP="00B065B4">
      <w:pPr>
        <w:autoSpaceDE w:val="0"/>
        <w:autoSpaceDN w:val="0"/>
        <w:adjustRightInd w:val="0"/>
        <w:jc w:val="left"/>
        <w:rPr>
          <w:rFonts w:cs="Arial"/>
          <w:sz w:val="16"/>
          <w:szCs w:val="16"/>
        </w:rPr>
      </w:pPr>
      <w:r w:rsidRPr="00004A6F">
        <w:rPr>
          <w:rFonts w:cs="Symbol"/>
          <w:sz w:val="16"/>
          <w:szCs w:val="16"/>
        </w:rPr>
        <w:t xml:space="preserve">·  </w:t>
      </w:r>
      <w:r w:rsidRPr="00004A6F">
        <w:rPr>
          <w:rFonts w:cs="Arial"/>
          <w:sz w:val="16"/>
          <w:szCs w:val="16"/>
        </w:rPr>
        <w:t>PIB desde el punto de vista de los ingresos: El PIB es igual a la suma de los ingresos primarios distribuidos por las unidades de producción residentes.</w:t>
      </w:r>
    </w:p>
    <w:p w:rsidR="00B065B4" w:rsidRPr="00004A6F" w:rsidRDefault="00B065B4" w:rsidP="00B065B4">
      <w:pPr>
        <w:autoSpaceDE w:val="0"/>
        <w:autoSpaceDN w:val="0"/>
        <w:adjustRightInd w:val="0"/>
        <w:jc w:val="left"/>
        <w:rPr>
          <w:rFonts w:cs="Arial"/>
          <w:sz w:val="16"/>
          <w:szCs w:val="16"/>
        </w:rPr>
      </w:pPr>
      <w:r w:rsidRPr="00004A6F">
        <w:rPr>
          <w:rFonts w:cs="Arial"/>
          <w:sz w:val="16"/>
          <w:szCs w:val="16"/>
        </w:rPr>
        <w:t>PIB = Remuneración de los asalariados + impuestos menos subvenciones a la producción y las importaciones +</w:t>
      </w:r>
      <w:r w:rsidR="00004A6F" w:rsidRPr="00004A6F">
        <w:rPr>
          <w:rFonts w:cs="Arial"/>
          <w:sz w:val="16"/>
          <w:szCs w:val="16"/>
        </w:rPr>
        <w:t xml:space="preserve"> </w:t>
      </w:r>
      <w:r w:rsidRPr="00004A6F">
        <w:rPr>
          <w:rFonts w:cs="Arial"/>
          <w:sz w:val="16"/>
          <w:szCs w:val="16"/>
        </w:rPr>
        <w:t>Excedente bruto de explotación + Ingreso mixto.</w:t>
      </w:r>
    </w:p>
    <w:p w:rsidR="00B065B4" w:rsidRPr="00004A6F" w:rsidRDefault="00B065B4" w:rsidP="00004A6F">
      <w:pPr>
        <w:autoSpaceDE w:val="0"/>
        <w:autoSpaceDN w:val="0"/>
        <w:adjustRightInd w:val="0"/>
        <w:jc w:val="left"/>
        <w:rPr>
          <w:sz w:val="16"/>
          <w:szCs w:val="16"/>
        </w:rPr>
      </w:pPr>
      <w:r w:rsidRPr="00004A6F">
        <w:rPr>
          <w:rFonts w:cs="Arial"/>
          <w:b/>
          <w:bCs/>
          <w:sz w:val="16"/>
          <w:szCs w:val="16"/>
        </w:rPr>
        <w:t>Cómo se calcula el PIB para un producto en particular</w:t>
      </w:r>
      <w:proofErr w:type="gramStart"/>
      <w:r w:rsidRPr="00004A6F">
        <w:rPr>
          <w:rFonts w:cs="Arial"/>
          <w:b/>
          <w:bCs/>
          <w:sz w:val="16"/>
          <w:szCs w:val="16"/>
        </w:rPr>
        <w:t>?</w:t>
      </w:r>
      <w:proofErr w:type="gramEnd"/>
      <w:r w:rsidR="00004A6F" w:rsidRPr="00004A6F">
        <w:rPr>
          <w:rFonts w:cs="Arial"/>
          <w:b/>
          <w:bCs/>
          <w:sz w:val="16"/>
          <w:szCs w:val="16"/>
        </w:rPr>
        <w:t xml:space="preserve"> </w:t>
      </w:r>
      <w:r w:rsidRPr="00004A6F">
        <w:rPr>
          <w:rFonts w:cs="Arial"/>
          <w:sz w:val="16"/>
          <w:szCs w:val="16"/>
        </w:rPr>
        <w:t>El DANE no calcula PIB a nivel de producto elemental, pero si el usuario necesita obtener el PIB para un producto,</w:t>
      </w:r>
      <w:r w:rsidR="00004A6F" w:rsidRPr="00004A6F">
        <w:rPr>
          <w:rFonts w:cs="Arial"/>
          <w:sz w:val="16"/>
          <w:szCs w:val="16"/>
        </w:rPr>
        <w:t xml:space="preserve"> </w:t>
      </w:r>
      <w:r w:rsidRPr="00004A6F">
        <w:rPr>
          <w:rFonts w:cs="Arial"/>
          <w:sz w:val="16"/>
          <w:szCs w:val="16"/>
        </w:rPr>
        <w:t>como por ejemplo para el petróleo crudo , producto 07.1 en la nomenclatura de cuentas nacionales , puede obtenerlo</w:t>
      </w:r>
      <w:r w:rsidR="00004A6F" w:rsidRPr="00004A6F">
        <w:rPr>
          <w:rFonts w:cs="Arial"/>
          <w:sz w:val="16"/>
          <w:szCs w:val="16"/>
        </w:rPr>
        <w:t xml:space="preserve"> </w:t>
      </w:r>
      <w:r w:rsidRPr="00004A6F">
        <w:rPr>
          <w:rFonts w:cs="Arial"/>
          <w:sz w:val="16"/>
          <w:szCs w:val="16"/>
        </w:rPr>
        <w:t>de manera indirecta, tomando la participación que tiene la producción de este producto en el total de la producción del</w:t>
      </w:r>
      <w:r w:rsidR="00004A6F" w:rsidRPr="00004A6F">
        <w:rPr>
          <w:rFonts w:cs="Arial"/>
          <w:sz w:val="16"/>
          <w:szCs w:val="16"/>
        </w:rPr>
        <w:t xml:space="preserve"> </w:t>
      </w:r>
      <w:r w:rsidRPr="00004A6F">
        <w:rPr>
          <w:rFonts w:cs="Arial"/>
          <w:sz w:val="16"/>
          <w:szCs w:val="16"/>
        </w:rPr>
        <w:t>grupo 07, una vez se tiene esta participación se aplica al PIB de la rama 07, partiendo de la hipótesis de que los</w:t>
      </w:r>
      <w:r w:rsidR="00004A6F" w:rsidRPr="00004A6F">
        <w:rPr>
          <w:rFonts w:cs="Arial"/>
          <w:sz w:val="16"/>
          <w:szCs w:val="16"/>
        </w:rPr>
        <w:t xml:space="preserve"> </w:t>
      </w:r>
      <w:r w:rsidRPr="00004A6F">
        <w:rPr>
          <w:rFonts w:cs="Arial"/>
          <w:sz w:val="16"/>
          <w:szCs w:val="16"/>
        </w:rPr>
        <w:t>coeficientes técnicos de los productos elementales son iguales a los del conjunto de la rama.</w:t>
      </w:r>
    </w:p>
    <w:p w:rsidR="00B065B4" w:rsidRPr="00004A6F" w:rsidRDefault="00B065B4" w:rsidP="00B065B4">
      <w:pPr>
        <w:tabs>
          <w:tab w:val="left" w:pos="1860"/>
        </w:tabs>
        <w:rPr>
          <w:sz w:val="16"/>
          <w:szCs w:val="16"/>
        </w:rPr>
      </w:pPr>
    </w:p>
    <w:p w:rsidR="00C40067" w:rsidRPr="00C40067" w:rsidRDefault="00C40067" w:rsidP="00B065B4">
      <w:pPr>
        <w:numPr>
          <w:ilvl w:val="0"/>
          <w:numId w:val="1"/>
        </w:numPr>
        <w:rPr>
          <w:rFonts w:eastAsia="Times New Roman" w:cs="Times New Roman"/>
          <w:sz w:val="16"/>
          <w:szCs w:val="16"/>
          <w:lang w:eastAsia="es-MX"/>
        </w:rPr>
      </w:pPr>
      <w:r w:rsidRPr="00C40067">
        <w:rPr>
          <w:rFonts w:eastAsia="Times New Roman" w:cs="Arial"/>
          <w:sz w:val="16"/>
          <w:szCs w:val="16"/>
          <w:lang w:eastAsia="es-MX"/>
        </w:rPr>
        <w:t>Los bienes intermedios se excluyen del cálculo del PIB para evitar una doble contabilización, pues su valor ya se incluye en el valor del producto final.</w:t>
      </w:r>
    </w:p>
    <w:p w:rsidR="00C40067" w:rsidRPr="00C40067" w:rsidRDefault="00C40067" w:rsidP="00B065B4">
      <w:pPr>
        <w:numPr>
          <w:ilvl w:val="0"/>
          <w:numId w:val="1"/>
        </w:numPr>
        <w:rPr>
          <w:rFonts w:eastAsia="Times New Roman" w:cs="Times New Roman"/>
          <w:sz w:val="16"/>
          <w:szCs w:val="16"/>
          <w:lang w:eastAsia="es-MX"/>
        </w:rPr>
      </w:pPr>
      <w:r w:rsidRPr="00C40067">
        <w:rPr>
          <w:rFonts w:eastAsia="Times New Roman" w:cs="Arial"/>
          <w:sz w:val="16"/>
          <w:szCs w:val="16"/>
          <w:lang w:eastAsia="es-MX"/>
        </w:rPr>
        <w:t>No se incluyen las transacciones en las que el dinero o bienes cambian de manos y no se producen nuevos bienes y servicios. Por ejemplo las</w:t>
      </w:r>
      <w:r w:rsidRPr="00004A6F">
        <w:rPr>
          <w:rFonts w:eastAsia="Times New Roman" w:cs="Arial"/>
          <w:sz w:val="16"/>
          <w:szCs w:val="16"/>
          <w:lang w:eastAsia="es-MX"/>
        </w:rPr>
        <w:t xml:space="preserve"> ventas de bonos. Aunque si cabe</w:t>
      </w:r>
      <w:r w:rsidRPr="00C40067">
        <w:rPr>
          <w:rFonts w:eastAsia="Times New Roman" w:cs="Arial"/>
          <w:sz w:val="16"/>
          <w:szCs w:val="16"/>
          <w:lang w:eastAsia="es-MX"/>
        </w:rPr>
        <w:t xml:space="preserve"> mencionar que las comisiones pagadas a los intermediarios bursátiles si se incluirían en el PIB.</w:t>
      </w:r>
    </w:p>
    <w:p w:rsidR="00C40067" w:rsidRPr="00004A6F" w:rsidRDefault="00C40067" w:rsidP="00B065B4">
      <w:pPr>
        <w:numPr>
          <w:ilvl w:val="0"/>
          <w:numId w:val="1"/>
        </w:numPr>
        <w:rPr>
          <w:rFonts w:eastAsia="Times New Roman" w:cs="Times New Roman"/>
          <w:sz w:val="16"/>
          <w:szCs w:val="16"/>
          <w:lang w:eastAsia="es-MX"/>
        </w:rPr>
      </w:pPr>
      <w:r w:rsidRPr="00C40067">
        <w:rPr>
          <w:rFonts w:eastAsia="Times New Roman" w:cs="Arial"/>
          <w:sz w:val="16"/>
          <w:szCs w:val="16"/>
          <w:lang w:eastAsia="es-MX"/>
        </w:rPr>
        <w:t xml:space="preserve">Sólo se incluye el valor de los bienes y servicios producidos por factores de producción ubicados en el territorio del país, sin importar la nacionalidad de su origen. Esto implica que los bienes importados no se incluyen dentro del PIB. Además esto marca la diferencia entre el </w:t>
      </w:r>
      <w:hyperlink r:id="rId15" w:anchor="pib" w:tgtFrame="_blank" w:history="1">
        <w:r w:rsidRPr="00004A6F">
          <w:rPr>
            <w:rFonts w:eastAsia="Times New Roman" w:cs="Arial"/>
            <w:sz w:val="16"/>
            <w:szCs w:val="16"/>
            <w:lang w:eastAsia="es-MX"/>
          </w:rPr>
          <w:t>Producto Interno Bruto</w:t>
        </w:r>
      </w:hyperlink>
      <w:r w:rsidRPr="00C40067">
        <w:rPr>
          <w:rFonts w:eastAsia="Times New Roman" w:cs="Arial"/>
          <w:sz w:val="16"/>
          <w:szCs w:val="16"/>
          <w:lang w:eastAsia="es-MX"/>
        </w:rPr>
        <w:t xml:space="preserve"> (PIB) y el </w:t>
      </w:r>
      <w:hyperlink r:id="rId16" w:anchor="pnb" w:history="1">
        <w:r w:rsidRPr="00004A6F">
          <w:rPr>
            <w:rFonts w:eastAsia="Times New Roman" w:cs="Arial"/>
            <w:sz w:val="16"/>
            <w:szCs w:val="16"/>
            <w:lang w:eastAsia="es-MX"/>
          </w:rPr>
          <w:t>Producto Nacional Bruto</w:t>
        </w:r>
      </w:hyperlink>
      <w:r w:rsidRPr="00C40067">
        <w:rPr>
          <w:rFonts w:eastAsia="Times New Roman" w:cs="Arial"/>
          <w:sz w:val="16"/>
          <w:szCs w:val="16"/>
          <w:lang w:eastAsia="es-MX"/>
        </w:rPr>
        <w:t xml:space="preserve"> (PNB).</w:t>
      </w:r>
    </w:p>
    <w:p w:rsidR="00B065B4" w:rsidRPr="00004A6F" w:rsidRDefault="00B065B4" w:rsidP="00B065B4">
      <w:pPr>
        <w:pStyle w:val="NormalWeb"/>
        <w:spacing w:before="0" w:beforeAutospacing="0" w:after="0" w:afterAutospacing="0"/>
        <w:jc w:val="both"/>
        <w:rPr>
          <w:rFonts w:asciiTheme="minorHAnsi" w:hAnsiTheme="minorHAnsi"/>
          <w:sz w:val="16"/>
          <w:szCs w:val="16"/>
        </w:rPr>
      </w:pPr>
      <w:r w:rsidRPr="00004A6F">
        <w:rPr>
          <w:rFonts w:asciiTheme="minorHAnsi" w:hAnsiTheme="minorHAnsi" w:cs="Arial"/>
          <w:b/>
          <w:bCs/>
          <w:sz w:val="16"/>
          <w:szCs w:val="16"/>
        </w:rPr>
        <w:t xml:space="preserve">Producto Nacional Bruto (PNB): </w:t>
      </w:r>
      <w:r w:rsidRPr="00004A6F">
        <w:rPr>
          <w:rFonts w:asciiTheme="minorHAnsi" w:hAnsiTheme="minorHAnsi" w:cs="Arial"/>
          <w:sz w:val="16"/>
          <w:szCs w:val="16"/>
        </w:rPr>
        <w:t>Es el valor de la producción de la totalidad de bienes y servicios producidos por factores de producción de propiedad de nacionales (independientemente de su ubicación territorial a la hora de realizar la producción) en un periodo determinado.</w:t>
      </w:r>
    </w:p>
    <w:p w:rsidR="00B065B4" w:rsidRPr="00004A6F" w:rsidRDefault="00B065B4" w:rsidP="00B065B4">
      <w:pPr>
        <w:pStyle w:val="NormalWeb"/>
        <w:spacing w:before="0" w:beforeAutospacing="0" w:after="0" w:afterAutospacing="0"/>
        <w:jc w:val="both"/>
        <w:rPr>
          <w:rFonts w:asciiTheme="minorHAnsi" w:hAnsiTheme="minorHAnsi" w:cs="Arial"/>
          <w:sz w:val="16"/>
          <w:szCs w:val="16"/>
        </w:rPr>
      </w:pPr>
      <w:r w:rsidRPr="00004A6F">
        <w:rPr>
          <w:rFonts w:asciiTheme="minorHAnsi" w:hAnsiTheme="minorHAnsi" w:cs="Arial"/>
          <w:sz w:val="16"/>
          <w:szCs w:val="16"/>
        </w:rPr>
        <w:t xml:space="preserve">La diferencia entre el PIB y el PNB se puede explicar a través de la siguiente expresión: </w:t>
      </w:r>
      <w:r w:rsidRPr="00004A6F">
        <w:rPr>
          <w:rFonts w:asciiTheme="minorHAnsi" w:hAnsiTheme="minorHAnsi" w:cs="Arial"/>
          <w:i/>
          <w:iCs/>
          <w:sz w:val="16"/>
          <w:szCs w:val="16"/>
        </w:rPr>
        <w:t xml:space="preserve">PNB = PIB - RFE + RFN, </w:t>
      </w:r>
      <w:r w:rsidRPr="00004A6F">
        <w:rPr>
          <w:rFonts w:asciiTheme="minorHAnsi" w:hAnsiTheme="minorHAnsi" w:cs="Arial"/>
          <w:sz w:val="16"/>
          <w:szCs w:val="16"/>
        </w:rPr>
        <w:t>donde al PIB se le restan las rentas de factores extranjeros que se generan en el país pero se transfieren a extranjeros (RFE) y se suman las rentas de los factores nacionales que se producen en el exterior (RFN).</w:t>
      </w:r>
    </w:p>
    <w:p w:rsidR="00C40067" w:rsidRPr="00004A6F" w:rsidRDefault="00B065B4" w:rsidP="00004A6F">
      <w:pPr>
        <w:pStyle w:val="NormalWeb"/>
        <w:spacing w:before="0" w:beforeAutospacing="0" w:after="0" w:afterAutospacing="0"/>
        <w:jc w:val="both"/>
        <w:rPr>
          <w:rFonts w:asciiTheme="minorHAnsi" w:hAnsiTheme="minorHAnsi"/>
          <w:sz w:val="16"/>
          <w:szCs w:val="16"/>
        </w:rPr>
      </w:pPr>
      <w:r w:rsidRPr="00004A6F">
        <w:rPr>
          <w:rFonts w:asciiTheme="minorHAnsi" w:hAnsiTheme="minorHAnsi" w:cs="Arial"/>
          <w:sz w:val="16"/>
          <w:szCs w:val="16"/>
        </w:rPr>
        <w:t>El cálculo del PNB es importante porque ayuda a conocer con más exactitud el ingreso que disponen los habitantes de un país</w:t>
      </w:r>
      <w:r w:rsidR="00004A6F">
        <w:rPr>
          <w:rFonts w:asciiTheme="minorHAnsi" w:hAnsiTheme="minorHAnsi" w:cs="Arial"/>
          <w:sz w:val="16"/>
          <w:szCs w:val="16"/>
        </w:rPr>
        <w:t>.</w:t>
      </w:r>
    </w:p>
    <w:sectPr w:rsidR="00C40067" w:rsidRPr="00004A6F" w:rsidSect="00C40067">
      <w:pgSz w:w="12240" w:h="15840"/>
      <w:pgMar w:top="709" w:right="758"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ABB"/>
    <w:multiLevelType w:val="multilevel"/>
    <w:tmpl w:val="3EBE6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B43CF"/>
    <w:rsid w:val="00004A6F"/>
    <w:rsid w:val="00330C35"/>
    <w:rsid w:val="00373D9C"/>
    <w:rsid w:val="003F375F"/>
    <w:rsid w:val="00436432"/>
    <w:rsid w:val="007773A2"/>
    <w:rsid w:val="008E42A3"/>
    <w:rsid w:val="00B065B4"/>
    <w:rsid w:val="00B96CBE"/>
    <w:rsid w:val="00C40067"/>
    <w:rsid w:val="00EB43CF"/>
    <w:rsid w:val="00F275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43CF"/>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3CF"/>
    <w:rPr>
      <w:rFonts w:ascii="Tahoma" w:hAnsi="Tahoma" w:cs="Tahoma"/>
      <w:sz w:val="16"/>
      <w:szCs w:val="16"/>
    </w:rPr>
  </w:style>
  <w:style w:type="character" w:styleId="Hipervnculo">
    <w:name w:val="Hyperlink"/>
    <w:basedOn w:val="Fuentedeprrafopredeter"/>
    <w:uiPriority w:val="99"/>
    <w:semiHidden/>
    <w:unhideWhenUsed/>
    <w:rsid w:val="00C40067"/>
    <w:rPr>
      <w:color w:val="0000FF"/>
      <w:u w:val="single"/>
    </w:rPr>
  </w:style>
  <w:style w:type="paragraph" w:styleId="NormalWeb">
    <w:name w:val="Normal (Web)"/>
    <w:basedOn w:val="Normal"/>
    <w:uiPriority w:val="99"/>
    <w:unhideWhenUsed/>
    <w:rsid w:val="00B065B4"/>
    <w:pPr>
      <w:spacing w:before="100" w:beforeAutospacing="1" w:after="100" w:afterAutospacing="1"/>
      <w:jc w:val="left"/>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4817153">
      <w:bodyDiv w:val="1"/>
      <w:marLeft w:val="0"/>
      <w:marRight w:val="0"/>
      <w:marTop w:val="0"/>
      <w:marBottom w:val="0"/>
      <w:divBdr>
        <w:top w:val="none" w:sz="0" w:space="0" w:color="auto"/>
        <w:left w:val="none" w:sz="0" w:space="0" w:color="auto"/>
        <w:bottom w:val="none" w:sz="0" w:space="0" w:color="auto"/>
        <w:right w:val="none" w:sz="0" w:space="0" w:color="auto"/>
      </w:divBdr>
      <w:divsChild>
        <w:div w:id="172845123">
          <w:marLeft w:val="0"/>
          <w:marRight w:val="0"/>
          <w:marTop w:val="0"/>
          <w:marBottom w:val="0"/>
          <w:divBdr>
            <w:top w:val="none" w:sz="0" w:space="0" w:color="auto"/>
            <w:left w:val="none" w:sz="0" w:space="0" w:color="auto"/>
            <w:bottom w:val="none" w:sz="0" w:space="0" w:color="auto"/>
            <w:right w:val="none" w:sz="0" w:space="0" w:color="auto"/>
          </w:divBdr>
        </w:div>
      </w:divsChild>
    </w:div>
    <w:div w:id="14884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ladeeconomia.com/glosario.htm"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www.auladeeconomia.com/glosario.htm"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99F289-D137-4092-A1A7-D4E94B5198D2}"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s-MX"/>
        </a:p>
      </dgm:t>
    </dgm:pt>
    <dgm:pt modelId="{8D097CB4-0B81-4F74-A6DA-287614B0DD04}">
      <dgm:prSet phldrT="[Texto]" custT="1"/>
      <dgm:spPr/>
      <dgm:t>
        <a:bodyPr/>
        <a:lstStyle/>
        <a:p>
          <a:r>
            <a:rPr lang="es-MX" sz="1400"/>
            <a:t>PIB</a:t>
          </a:r>
        </a:p>
      </dgm:t>
    </dgm:pt>
    <dgm:pt modelId="{1D1E6884-4D4C-425A-9B73-1C700401A0F1}" type="parTrans" cxnId="{D56FF0BA-3A75-4733-A145-94BD1F568DCC}">
      <dgm:prSet/>
      <dgm:spPr/>
      <dgm:t>
        <a:bodyPr/>
        <a:lstStyle/>
        <a:p>
          <a:endParaRPr lang="es-MX"/>
        </a:p>
      </dgm:t>
    </dgm:pt>
    <dgm:pt modelId="{E370D057-B83F-4F1A-92FE-9AAFB57F9CB8}" type="sibTrans" cxnId="{D56FF0BA-3A75-4733-A145-94BD1F568DCC}">
      <dgm:prSet/>
      <dgm:spPr/>
      <dgm:t>
        <a:bodyPr/>
        <a:lstStyle/>
        <a:p>
          <a:endParaRPr lang="es-MX"/>
        </a:p>
      </dgm:t>
    </dgm:pt>
    <dgm:pt modelId="{28C1CBFA-39E0-4425-8156-C08682580CF6}">
      <dgm:prSet phldrT="[Texto]" custT="1"/>
      <dgm:spPr/>
      <dgm:t>
        <a:bodyPr/>
        <a:lstStyle/>
        <a:p>
          <a:r>
            <a:rPr lang="es-MX" sz="900"/>
            <a:t>PIB REAL</a:t>
          </a:r>
        </a:p>
        <a:p>
          <a:r>
            <a:rPr lang="es-MX" sz="900"/>
            <a:t>Corespondeal PIB nominal, menos la inflación.</a:t>
          </a:r>
        </a:p>
      </dgm:t>
    </dgm:pt>
    <dgm:pt modelId="{33EDF6B1-3617-45C5-8683-650A94CFF9B6}" type="parTrans" cxnId="{46281438-AC5D-4321-9B6E-7F158201322D}">
      <dgm:prSet/>
      <dgm:spPr/>
      <dgm:t>
        <a:bodyPr/>
        <a:lstStyle/>
        <a:p>
          <a:endParaRPr lang="es-MX"/>
        </a:p>
      </dgm:t>
    </dgm:pt>
    <dgm:pt modelId="{45D97858-4D8B-4A25-B327-51C137B90EB1}" type="sibTrans" cxnId="{46281438-AC5D-4321-9B6E-7F158201322D}">
      <dgm:prSet/>
      <dgm:spPr/>
      <dgm:t>
        <a:bodyPr/>
        <a:lstStyle/>
        <a:p>
          <a:endParaRPr lang="es-MX"/>
        </a:p>
      </dgm:t>
    </dgm:pt>
    <dgm:pt modelId="{849C1CCA-6F4B-4053-8F9B-0415D4FB52F6}">
      <dgm:prSet phldrT="[Texto]" custT="1"/>
      <dgm:spPr/>
      <dgm:t>
        <a:bodyPr/>
        <a:lstStyle/>
        <a:p>
          <a:r>
            <a:rPr lang="es-MX" sz="900"/>
            <a:t>PIB PER CÁPITA.</a:t>
          </a:r>
        </a:p>
        <a:p>
          <a:r>
            <a:rPr lang="es-MX" sz="900"/>
            <a:t>Se obtien al dividir el valor del PIB real por el número de habitantes de un país.</a:t>
          </a:r>
        </a:p>
      </dgm:t>
    </dgm:pt>
    <dgm:pt modelId="{8BFCF2AE-986A-4E8C-9CA5-419109DF6FB9}" type="parTrans" cxnId="{A367118C-5704-44F9-8F52-7F599C6F0A49}">
      <dgm:prSet/>
      <dgm:spPr/>
      <dgm:t>
        <a:bodyPr/>
        <a:lstStyle/>
        <a:p>
          <a:endParaRPr lang="es-MX"/>
        </a:p>
      </dgm:t>
    </dgm:pt>
    <dgm:pt modelId="{5EB63F9B-B14B-4131-B18B-79B53D90F59E}" type="sibTrans" cxnId="{A367118C-5704-44F9-8F52-7F599C6F0A49}">
      <dgm:prSet/>
      <dgm:spPr/>
      <dgm:t>
        <a:bodyPr/>
        <a:lstStyle/>
        <a:p>
          <a:endParaRPr lang="es-MX"/>
        </a:p>
      </dgm:t>
    </dgm:pt>
    <dgm:pt modelId="{85E9A8F2-66C5-43CB-BC7E-A7976CA3584F}">
      <dgm:prSet phldrT="[Texto]" custT="1"/>
      <dgm:spPr/>
      <dgm:t>
        <a:bodyPr/>
        <a:lstStyle/>
        <a:p>
          <a:r>
            <a:rPr lang="es-MX" sz="900"/>
            <a:t>PIB NOMINAL.</a:t>
          </a:r>
        </a:p>
        <a:p>
          <a:r>
            <a:rPr lang="es-MX" sz="900"/>
            <a:t>Cuando se suman los bienes y servicios de un año y se expresa en pesos</a:t>
          </a:r>
        </a:p>
      </dgm:t>
    </dgm:pt>
    <dgm:pt modelId="{D987285F-D9A9-4188-BBB9-5B8C46DEFDD7}" type="parTrans" cxnId="{2B5BE122-FAFF-4C4A-89D0-17E52BC6243E}">
      <dgm:prSet/>
      <dgm:spPr/>
      <dgm:t>
        <a:bodyPr/>
        <a:lstStyle/>
        <a:p>
          <a:endParaRPr lang="es-MX"/>
        </a:p>
      </dgm:t>
    </dgm:pt>
    <dgm:pt modelId="{ED0C8492-98C8-4DCA-ABA7-2685221FA3B4}" type="sibTrans" cxnId="{2B5BE122-FAFF-4C4A-89D0-17E52BC6243E}">
      <dgm:prSet/>
      <dgm:spPr/>
      <dgm:t>
        <a:bodyPr/>
        <a:lstStyle/>
        <a:p>
          <a:endParaRPr lang="es-MX"/>
        </a:p>
      </dgm:t>
    </dgm:pt>
    <dgm:pt modelId="{1EA9851D-94CD-45D1-ADB2-38901AF9FE02}" type="pres">
      <dgm:prSet presAssocID="{DD99F289-D137-4092-A1A7-D4E94B5198D2}" presName="cycle" presStyleCnt="0">
        <dgm:presLayoutVars>
          <dgm:chMax val="1"/>
          <dgm:dir/>
          <dgm:animLvl val="ctr"/>
          <dgm:resizeHandles val="exact"/>
        </dgm:presLayoutVars>
      </dgm:prSet>
      <dgm:spPr/>
    </dgm:pt>
    <dgm:pt modelId="{495C88FC-AE10-4305-9D49-13692754E548}" type="pres">
      <dgm:prSet presAssocID="{8D097CB4-0B81-4F74-A6DA-287614B0DD04}" presName="centerShape" presStyleLbl="node0" presStyleIdx="0" presStyleCnt="1" custScaleY="61551"/>
      <dgm:spPr/>
    </dgm:pt>
    <dgm:pt modelId="{6ACEE518-AED3-4A24-8412-0088B6A4360C}" type="pres">
      <dgm:prSet presAssocID="{33EDF6B1-3617-45C5-8683-650A94CFF9B6}" presName="Name9" presStyleLbl="parChTrans1D2" presStyleIdx="0" presStyleCnt="3"/>
      <dgm:spPr/>
    </dgm:pt>
    <dgm:pt modelId="{1F813812-97AB-44BF-A741-AF19F322EA9B}" type="pres">
      <dgm:prSet presAssocID="{33EDF6B1-3617-45C5-8683-650A94CFF9B6}" presName="connTx" presStyleLbl="parChTrans1D2" presStyleIdx="0" presStyleCnt="3"/>
      <dgm:spPr/>
    </dgm:pt>
    <dgm:pt modelId="{F8C2EE2C-C33A-41FC-B8BD-13DD8FE3EEDB}" type="pres">
      <dgm:prSet presAssocID="{28C1CBFA-39E0-4425-8156-C08682580CF6}" presName="node" presStyleLbl="node1" presStyleIdx="0" presStyleCnt="3" custScaleX="240763" custRadScaleRad="100126">
        <dgm:presLayoutVars>
          <dgm:bulletEnabled val="1"/>
        </dgm:presLayoutVars>
      </dgm:prSet>
      <dgm:spPr/>
      <dgm:t>
        <a:bodyPr/>
        <a:lstStyle/>
        <a:p>
          <a:endParaRPr lang="es-MX"/>
        </a:p>
      </dgm:t>
    </dgm:pt>
    <dgm:pt modelId="{BC09DCD4-BED2-44C2-9A30-54FDE9FEAC8F}" type="pres">
      <dgm:prSet presAssocID="{8BFCF2AE-986A-4E8C-9CA5-419109DF6FB9}" presName="Name9" presStyleLbl="parChTrans1D2" presStyleIdx="1" presStyleCnt="3"/>
      <dgm:spPr/>
    </dgm:pt>
    <dgm:pt modelId="{475DD23C-97ED-4AE6-A9AA-47892163C2FA}" type="pres">
      <dgm:prSet presAssocID="{8BFCF2AE-986A-4E8C-9CA5-419109DF6FB9}" presName="connTx" presStyleLbl="parChTrans1D2" presStyleIdx="1" presStyleCnt="3"/>
      <dgm:spPr/>
    </dgm:pt>
    <dgm:pt modelId="{94137CA0-929A-4265-A7F0-1AC75B59A9B4}" type="pres">
      <dgm:prSet presAssocID="{849C1CCA-6F4B-4053-8F9B-0415D4FB52F6}" presName="node" presStyleLbl="node1" presStyleIdx="1" presStyleCnt="3" custScaleX="343009" custRadScaleRad="211747" custRadScaleInc="-51521">
        <dgm:presLayoutVars>
          <dgm:bulletEnabled val="1"/>
        </dgm:presLayoutVars>
      </dgm:prSet>
      <dgm:spPr/>
      <dgm:t>
        <a:bodyPr/>
        <a:lstStyle/>
        <a:p>
          <a:endParaRPr lang="es-MX"/>
        </a:p>
      </dgm:t>
    </dgm:pt>
    <dgm:pt modelId="{06C4E58D-44FB-4D41-963C-C9B06BA32E55}" type="pres">
      <dgm:prSet presAssocID="{D987285F-D9A9-4188-BBB9-5B8C46DEFDD7}" presName="Name9" presStyleLbl="parChTrans1D2" presStyleIdx="2" presStyleCnt="3"/>
      <dgm:spPr/>
    </dgm:pt>
    <dgm:pt modelId="{D8095070-B8AF-4B32-97D8-49875E751F9E}" type="pres">
      <dgm:prSet presAssocID="{D987285F-D9A9-4188-BBB9-5B8C46DEFDD7}" presName="connTx" presStyleLbl="parChTrans1D2" presStyleIdx="2" presStyleCnt="3"/>
      <dgm:spPr/>
    </dgm:pt>
    <dgm:pt modelId="{A80C8AF8-19B9-410F-9297-7F3F2177E7C4}" type="pres">
      <dgm:prSet presAssocID="{85E9A8F2-66C5-43CB-BC7E-A7976CA3584F}" presName="node" presStyleLbl="node1" presStyleIdx="2" presStyleCnt="3" custScaleX="403228" custRadScaleRad="219739" custRadScaleInc="48966">
        <dgm:presLayoutVars>
          <dgm:bulletEnabled val="1"/>
        </dgm:presLayoutVars>
      </dgm:prSet>
      <dgm:spPr/>
    </dgm:pt>
  </dgm:ptLst>
  <dgm:cxnLst>
    <dgm:cxn modelId="{8210EBAD-2A9E-47C1-8104-850A9B3B5CC7}" type="presOf" srcId="{85E9A8F2-66C5-43CB-BC7E-A7976CA3584F}" destId="{A80C8AF8-19B9-410F-9297-7F3F2177E7C4}" srcOrd="0" destOrd="0" presId="urn:microsoft.com/office/officeart/2005/8/layout/radial1"/>
    <dgm:cxn modelId="{FAFF093D-707D-438C-A90A-552F02AA6919}" type="presOf" srcId="{33EDF6B1-3617-45C5-8683-650A94CFF9B6}" destId="{1F813812-97AB-44BF-A741-AF19F322EA9B}" srcOrd="1" destOrd="0" presId="urn:microsoft.com/office/officeart/2005/8/layout/radial1"/>
    <dgm:cxn modelId="{9F2F3DE8-0E6E-4D59-B6C0-04B01FA862CC}" type="presOf" srcId="{DD99F289-D137-4092-A1A7-D4E94B5198D2}" destId="{1EA9851D-94CD-45D1-ADB2-38901AF9FE02}" srcOrd="0" destOrd="0" presId="urn:microsoft.com/office/officeart/2005/8/layout/radial1"/>
    <dgm:cxn modelId="{913583A2-F8C6-457F-944C-BFD937776FB6}" type="presOf" srcId="{8BFCF2AE-986A-4E8C-9CA5-419109DF6FB9}" destId="{BC09DCD4-BED2-44C2-9A30-54FDE9FEAC8F}" srcOrd="0" destOrd="0" presId="urn:microsoft.com/office/officeart/2005/8/layout/radial1"/>
    <dgm:cxn modelId="{E2C4852C-44CC-4D53-A84F-8B3E4AECC356}" type="presOf" srcId="{D987285F-D9A9-4188-BBB9-5B8C46DEFDD7}" destId="{06C4E58D-44FB-4D41-963C-C9B06BA32E55}" srcOrd="0" destOrd="0" presId="urn:microsoft.com/office/officeart/2005/8/layout/radial1"/>
    <dgm:cxn modelId="{9252B241-0791-481F-A698-94DAAD0E0DF1}" type="presOf" srcId="{28C1CBFA-39E0-4425-8156-C08682580CF6}" destId="{F8C2EE2C-C33A-41FC-B8BD-13DD8FE3EEDB}" srcOrd="0" destOrd="0" presId="urn:microsoft.com/office/officeart/2005/8/layout/radial1"/>
    <dgm:cxn modelId="{87FE69E6-F77D-447A-AD60-CE0B70821D63}" type="presOf" srcId="{8D097CB4-0B81-4F74-A6DA-287614B0DD04}" destId="{495C88FC-AE10-4305-9D49-13692754E548}" srcOrd="0" destOrd="0" presId="urn:microsoft.com/office/officeart/2005/8/layout/radial1"/>
    <dgm:cxn modelId="{9783B3C8-5AB3-4F20-8735-26D53458F8A2}" type="presOf" srcId="{D987285F-D9A9-4188-BBB9-5B8C46DEFDD7}" destId="{D8095070-B8AF-4B32-97D8-49875E751F9E}" srcOrd="1" destOrd="0" presId="urn:microsoft.com/office/officeart/2005/8/layout/radial1"/>
    <dgm:cxn modelId="{A28F0D2B-576A-49D5-AB50-C3AB7403DE24}" type="presOf" srcId="{849C1CCA-6F4B-4053-8F9B-0415D4FB52F6}" destId="{94137CA0-929A-4265-A7F0-1AC75B59A9B4}" srcOrd="0" destOrd="0" presId="urn:microsoft.com/office/officeart/2005/8/layout/radial1"/>
    <dgm:cxn modelId="{71A2A829-DAE2-4FE5-83E7-1B2D3EBA6B28}" type="presOf" srcId="{33EDF6B1-3617-45C5-8683-650A94CFF9B6}" destId="{6ACEE518-AED3-4A24-8412-0088B6A4360C}" srcOrd="0" destOrd="0" presId="urn:microsoft.com/office/officeart/2005/8/layout/radial1"/>
    <dgm:cxn modelId="{46281438-AC5D-4321-9B6E-7F158201322D}" srcId="{8D097CB4-0B81-4F74-A6DA-287614B0DD04}" destId="{28C1CBFA-39E0-4425-8156-C08682580CF6}" srcOrd="0" destOrd="0" parTransId="{33EDF6B1-3617-45C5-8683-650A94CFF9B6}" sibTransId="{45D97858-4D8B-4A25-B327-51C137B90EB1}"/>
    <dgm:cxn modelId="{2EC9E6EB-B29C-4B00-8F09-D4C805A446A0}" type="presOf" srcId="{8BFCF2AE-986A-4E8C-9CA5-419109DF6FB9}" destId="{475DD23C-97ED-4AE6-A9AA-47892163C2FA}" srcOrd="1" destOrd="0" presId="urn:microsoft.com/office/officeart/2005/8/layout/radial1"/>
    <dgm:cxn modelId="{D56FF0BA-3A75-4733-A145-94BD1F568DCC}" srcId="{DD99F289-D137-4092-A1A7-D4E94B5198D2}" destId="{8D097CB4-0B81-4F74-A6DA-287614B0DD04}" srcOrd="0" destOrd="0" parTransId="{1D1E6884-4D4C-425A-9B73-1C700401A0F1}" sibTransId="{E370D057-B83F-4F1A-92FE-9AAFB57F9CB8}"/>
    <dgm:cxn modelId="{2B5BE122-FAFF-4C4A-89D0-17E52BC6243E}" srcId="{8D097CB4-0B81-4F74-A6DA-287614B0DD04}" destId="{85E9A8F2-66C5-43CB-BC7E-A7976CA3584F}" srcOrd="2" destOrd="0" parTransId="{D987285F-D9A9-4188-BBB9-5B8C46DEFDD7}" sibTransId="{ED0C8492-98C8-4DCA-ABA7-2685221FA3B4}"/>
    <dgm:cxn modelId="{A367118C-5704-44F9-8F52-7F599C6F0A49}" srcId="{8D097CB4-0B81-4F74-A6DA-287614B0DD04}" destId="{849C1CCA-6F4B-4053-8F9B-0415D4FB52F6}" srcOrd="1" destOrd="0" parTransId="{8BFCF2AE-986A-4E8C-9CA5-419109DF6FB9}" sibTransId="{5EB63F9B-B14B-4131-B18B-79B53D90F59E}"/>
    <dgm:cxn modelId="{02DA7644-F6A2-46A2-AAA7-41E862798694}" type="presParOf" srcId="{1EA9851D-94CD-45D1-ADB2-38901AF9FE02}" destId="{495C88FC-AE10-4305-9D49-13692754E548}" srcOrd="0" destOrd="0" presId="urn:microsoft.com/office/officeart/2005/8/layout/radial1"/>
    <dgm:cxn modelId="{BC106BA6-F051-4F04-B52D-1094F1F1F4DC}" type="presParOf" srcId="{1EA9851D-94CD-45D1-ADB2-38901AF9FE02}" destId="{6ACEE518-AED3-4A24-8412-0088B6A4360C}" srcOrd="1" destOrd="0" presId="urn:microsoft.com/office/officeart/2005/8/layout/radial1"/>
    <dgm:cxn modelId="{EC7698BB-C171-46F1-B7C4-B08791B1163B}" type="presParOf" srcId="{6ACEE518-AED3-4A24-8412-0088B6A4360C}" destId="{1F813812-97AB-44BF-A741-AF19F322EA9B}" srcOrd="0" destOrd="0" presId="urn:microsoft.com/office/officeart/2005/8/layout/radial1"/>
    <dgm:cxn modelId="{25162E16-FDC4-4A89-B575-68C7F2AFF118}" type="presParOf" srcId="{1EA9851D-94CD-45D1-ADB2-38901AF9FE02}" destId="{F8C2EE2C-C33A-41FC-B8BD-13DD8FE3EEDB}" srcOrd="2" destOrd="0" presId="urn:microsoft.com/office/officeart/2005/8/layout/radial1"/>
    <dgm:cxn modelId="{4EC66109-099B-4BEA-9EA8-5727FDB722CE}" type="presParOf" srcId="{1EA9851D-94CD-45D1-ADB2-38901AF9FE02}" destId="{BC09DCD4-BED2-44C2-9A30-54FDE9FEAC8F}" srcOrd="3" destOrd="0" presId="urn:microsoft.com/office/officeart/2005/8/layout/radial1"/>
    <dgm:cxn modelId="{CC3C785D-6D47-4E2B-87D3-F771DB06E96F}" type="presParOf" srcId="{BC09DCD4-BED2-44C2-9A30-54FDE9FEAC8F}" destId="{475DD23C-97ED-4AE6-A9AA-47892163C2FA}" srcOrd="0" destOrd="0" presId="urn:microsoft.com/office/officeart/2005/8/layout/radial1"/>
    <dgm:cxn modelId="{7BA422BF-8EC5-4275-8F7A-A1B1403EEBA6}" type="presParOf" srcId="{1EA9851D-94CD-45D1-ADB2-38901AF9FE02}" destId="{94137CA0-929A-4265-A7F0-1AC75B59A9B4}" srcOrd="4" destOrd="0" presId="urn:microsoft.com/office/officeart/2005/8/layout/radial1"/>
    <dgm:cxn modelId="{587712AE-C84D-431E-BF91-5A43D7CDCE0A}" type="presParOf" srcId="{1EA9851D-94CD-45D1-ADB2-38901AF9FE02}" destId="{06C4E58D-44FB-4D41-963C-C9B06BA32E55}" srcOrd="5" destOrd="0" presId="urn:microsoft.com/office/officeart/2005/8/layout/radial1"/>
    <dgm:cxn modelId="{F4817A14-3264-439D-A056-41DD0E055046}" type="presParOf" srcId="{06C4E58D-44FB-4D41-963C-C9B06BA32E55}" destId="{D8095070-B8AF-4B32-97D8-49875E751F9E}" srcOrd="0" destOrd="0" presId="urn:microsoft.com/office/officeart/2005/8/layout/radial1"/>
    <dgm:cxn modelId="{14EF6A6C-9A5C-4D5C-8617-1CB204CC18B2}" type="presParOf" srcId="{1EA9851D-94CD-45D1-ADB2-38901AF9FE02}" destId="{A80C8AF8-19B9-410F-9297-7F3F2177E7C4}" srcOrd="6"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EFA07A-A567-4446-B395-0D89CAE9B299}"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es-MX"/>
        </a:p>
      </dgm:t>
    </dgm:pt>
    <dgm:pt modelId="{33B4D113-5E10-46DF-90EA-E24EC0CC05B0}">
      <dgm:prSet phldrT="[Texto]" custT="1"/>
      <dgm:spPr/>
      <dgm:t>
        <a:bodyPr/>
        <a:lstStyle/>
        <a:p>
          <a:r>
            <a:rPr lang="es-MX" sz="1000"/>
            <a:t>EL PIB</a:t>
          </a:r>
        </a:p>
      </dgm:t>
    </dgm:pt>
    <dgm:pt modelId="{DDD676F2-D3C1-44A3-8F75-3C4FE2C031CC}" type="parTrans" cxnId="{20145022-A309-4A84-807C-59C63FE5832B}">
      <dgm:prSet/>
      <dgm:spPr/>
      <dgm:t>
        <a:bodyPr/>
        <a:lstStyle/>
        <a:p>
          <a:endParaRPr lang="es-MX"/>
        </a:p>
      </dgm:t>
    </dgm:pt>
    <dgm:pt modelId="{484B3A1C-4E30-4C92-8D56-08FD33C09506}" type="sibTrans" cxnId="{20145022-A309-4A84-807C-59C63FE5832B}">
      <dgm:prSet/>
      <dgm:spPr/>
      <dgm:t>
        <a:bodyPr/>
        <a:lstStyle/>
        <a:p>
          <a:endParaRPr lang="es-MX"/>
        </a:p>
      </dgm:t>
    </dgm:pt>
    <dgm:pt modelId="{8469F307-A695-4DBB-9550-C76E0C81B4F3}">
      <dgm:prSet phldrT="[Texto]" custT="1"/>
      <dgm:spPr/>
      <dgm:t>
        <a:bodyPr/>
        <a:lstStyle/>
        <a:p>
          <a:r>
            <a:rPr lang="es-MX" sz="900"/>
            <a:t>Indica que tanto crece la producción de un país a través del tiempo.</a:t>
          </a:r>
        </a:p>
      </dgm:t>
    </dgm:pt>
    <dgm:pt modelId="{3DFE7B8B-E945-4405-AE26-05CF6E8F3DF3}" type="parTrans" cxnId="{25AD62B1-28B9-41F1-AAB2-70EBCD875F11}">
      <dgm:prSet/>
      <dgm:spPr/>
      <dgm:t>
        <a:bodyPr/>
        <a:lstStyle/>
        <a:p>
          <a:endParaRPr lang="es-MX"/>
        </a:p>
      </dgm:t>
    </dgm:pt>
    <dgm:pt modelId="{6CA855AA-8D57-4D8F-A0C9-05560B7AE1E4}" type="sibTrans" cxnId="{25AD62B1-28B9-41F1-AAB2-70EBCD875F11}">
      <dgm:prSet/>
      <dgm:spPr/>
      <dgm:t>
        <a:bodyPr/>
        <a:lstStyle/>
        <a:p>
          <a:endParaRPr lang="es-MX"/>
        </a:p>
      </dgm:t>
    </dgm:pt>
    <dgm:pt modelId="{E12A7541-D922-4569-AD0E-6403CAF76808}">
      <dgm:prSet phldrT="[Texto]" custT="1"/>
      <dgm:spPr/>
      <dgm:t>
        <a:bodyPr/>
        <a:lstStyle/>
        <a:p>
          <a:r>
            <a:rPr lang="es-MX" sz="900"/>
            <a:t>se ha convertido en elemento importante para la planificación económica.</a:t>
          </a:r>
        </a:p>
      </dgm:t>
    </dgm:pt>
    <dgm:pt modelId="{829F05EF-E73E-4F94-AEFC-D26547A8F4D1}" type="parTrans" cxnId="{056E5B8A-55FE-475A-8C75-6C03177B12F7}">
      <dgm:prSet/>
      <dgm:spPr/>
      <dgm:t>
        <a:bodyPr/>
        <a:lstStyle/>
        <a:p>
          <a:endParaRPr lang="es-MX"/>
        </a:p>
      </dgm:t>
    </dgm:pt>
    <dgm:pt modelId="{1E52F441-EE7C-412D-962A-AC05EB177E27}" type="sibTrans" cxnId="{056E5B8A-55FE-475A-8C75-6C03177B12F7}">
      <dgm:prSet/>
      <dgm:spPr/>
      <dgm:t>
        <a:bodyPr/>
        <a:lstStyle/>
        <a:p>
          <a:endParaRPr lang="es-MX"/>
        </a:p>
      </dgm:t>
    </dgm:pt>
    <dgm:pt modelId="{DE1C7D94-64DE-45D6-9714-148A575D3827}">
      <dgm:prSet custT="1"/>
      <dgm:spPr/>
      <dgm:t>
        <a:bodyPr/>
        <a:lstStyle/>
        <a:p>
          <a:r>
            <a:rPr lang="es-MX" sz="900" baseline="0"/>
            <a:t>es decir</a:t>
          </a:r>
        </a:p>
      </dgm:t>
    </dgm:pt>
    <dgm:pt modelId="{76EC22E7-FB4A-4852-B2AB-F9271B227693}" type="parTrans" cxnId="{74DA4885-9A61-42C1-AEF2-A31C7803F1A8}">
      <dgm:prSet/>
      <dgm:spPr/>
      <dgm:t>
        <a:bodyPr/>
        <a:lstStyle/>
        <a:p>
          <a:endParaRPr lang="es-MX"/>
        </a:p>
      </dgm:t>
    </dgm:pt>
    <dgm:pt modelId="{56354DF6-C0CF-4A3D-86AD-B08FDA641FB2}" type="sibTrans" cxnId="{74DA4885-9A61-42C1-AEF2-A31C7803F1A8}">
      <dgm:prSet/>
      <dgm:spPr/>
      <dgm:t>
        <a:bodyPr/>
        <a:lstStyle/>
        <a:p>
          <a:endParaRPr lang="es-MX"/>
        </a:p>
      </dgm:t>
    </dgm:pt>
    <dgm:pt modelId="{7399B905-083C-4235-BAB8-B6555AF35C5E}">
      <dgm:prSet custT="1"/>
      <dgm:spPr/>
      <dgm:t>
        <a:bodyPr/>
        <a:lstStyle/>
        <a:p>
          <a:r>
            <a:rPr lang="es-MX" sz="900"/>
            <a:t>muestra el crecimiento económico.</a:t>
          </a:r>
        </a:p>
      </dgm:t>
    </dgm:pt>
    <dgm:pt modelId="{21175607-81BE-4D31-AD2B-234E49505EB9}" type="parTrans" cxnId="{0C7DD4C9-9992-4FA8-A888-FFFD67702330}">
      <dgm:prSet/>
      <dgm:spPr/>
      <dgm:t>
        <a:bodyPr/>
        <a:lstStyle/>
        <a:p>
          <a:endParaRPr lang="es-MX"/>
        </a:p>
      </dgm:t>
    </dgm:pt>
    <dgm:pt modelId="{671E045B-09E5-45A0-A817-CC705A75CAED}" type="sibTrans" cxnId="{0C7DD4C9-9992-4FA8-A888-FFFD67702330}">
      <dgm:prSet/>
      <dgm:spPr/>
      <dgm:t>
        <a:bodyPr/>
        <a:lstStyle/>
        <a:p>
          <a:endParaRPr lang="es-MX"/>
        </a:p>
      </dgm:t>
    </dgm:pt>
    <dgm:pt modelId="{5E2426F6-84B5-4211-B382-86ED44C0B18A}">
      <dgm:prSet custT="1"/>
      <dgm:spPr>
        <a:noFill/>
      </dgm:spPr>
      <dgm:t>
        <a:bodyPr/>
        <a:lstStyle/>
        <a:p>
          <a:r>
            <a:rPr lang="es-MX" sz="900" baseline="0"/>
            <a:t>sin embargo,</a:t>
          </a:r>
        </a:p>
      </dgm:t>
    </dgm:pt>
    <dgm:pt modelId="{FE3836BD-BDC0-43A8-9821-80FF3D4DEB29}" type="parTrans" cxnId="{6FBECC18-0A33-4D54-83DF-A9C34D5FACB4}">
      <dgm:prSet/>
      <dgm:spPr/>
      <dgm:t>
        <a:bodyPr/>
        <a:lstStyle/>
        <a:p>
          <a:endParaRPr lang="es-MX"/>
        </a:p>
      </dgm:t>
    </dgm:pt>
    <dgm:pt modelId="{4E9B90E5-C2AB-4B34-B88B-C1FED2624242}" type="sibTrans" cxnId="{6FBECC18-0A33-4D54-83DF-A9C34D5FACB4}">
      <dgm:prSet/>
      <dgm:spPr/>
      <dgm:t>
        <a:bodyPr/>
        <a:lstStyle/>
        <a:p>
          <a:endParaRPr lang="es-MX"/>
        </a:p>
      </dgm:t>
    </dgm:pt>
    <dgm:pt modelId="{3957CF12-E6D3-456F-99D1-2C497D231A72}">
      <dgm:prSet custT="1"/>
      <dgm:spPr/>
      <dgm:t>
        <a:bodyPr/>
        <a:lstStyle/>
        <a:p>
          <a:r>
            <a:rPr lang="es-MX" sz="900"/>
            <a:t>no incorpora en su cálculo aspectos fundamentales  en  relación con</a:t>
          </a:r>
        </a:p>
      </dgm:t>
    </dgm:pt>
    <dgm:pt modelId="{658760EE-C4F7-4ABC-AE42-6FDE624823A2}" type="parTrans" cxnId="{9357DFBA-15B0-4FAA-BE59-2F15C2572952}">
      <dgm:prSet/>
      <dgm:spPr/>
      <dgm:t>
        <a:bodyPr/>
        <a:lstStyle/>
        <a:p>
          <a:endParaRPr lang="es-MX"/>
        </a:p>
      </dgm:t>
    </dgm:pt>
    <dgm:pt modelId="{76A82AD0-BE91-40EE-B1BE-1956D03BAD50}" type="sibTrans" cxnId="{9357DFBA-15B0-4FAA-BE59-2F15C2572952}">
      <dgm:prSet/>
      <dgm:spPr/>
      <dgm:t>
        <a:bodyPr/>
        <a:lstStyle/>
        <a:p>
          <a:endParaRPr lang="es-MX"/>
        </a:p>
      </dgm:t>
    </dgm:pt>
    <dgm:pt modelId="{B104ED3B-B762-458A-AAE4-8F236F309A61}" type="asst">
      <dgm:prSet custT="1"/>
      <dgm:spPr>
        <a:ln w="6350" cmpd="sng">
          <a:solidFill>
            <a:schemeClr val="tx1"/>
          </a:solidFill>
        </a:ln>
      </dgm:spPr>
      <dgm:t>
        <a:bodyPr/>
        <a:lstStyle/>
        <a:p>
          <a:r>
            <a:rPr lang="es-MX" sz="900"/>
            <a:t>el binestar social de las personas, como las condiciones ambientales o de calidad  de los entornos del hábitat, la calidad y distribución de los ingresos, entre otros.</a:t>
          </a:r>
        </a:p>
      </dgm:t>
    </dgm:pt>
    <dgm:pt modelId="{2905D61E-76DD-4663-B40E-71E90E21C897}" type="parTrans" cxnId="{9C9AC286-A768-477F-8BF1-0251BA8D63B6}">
      <dgm:prSet/>
      <dgm:spPr/>
      <dgm:t>
        <a:bodyPr/>
        <a:lstStyle/>
        <a:p>
          <a:endParaRPr lang="es-MX"/>
        </a:p>
      </dgm:t>
    </dgm:pt>
    <dgm:pt modelId="{B08CF67A-EEF9-484C-9DF1-BDD9EB89C25C}" type="sibTrans" cxnId="{9C9AC286-A768-477F-8BF1-0251BA8D63B6}">
      <dgm:prSet/>
      <dgm:spPr/>
      <dgm:t>
        <a:bodyPr/>
        <a:lstStyle/>
        <a:p>
          <a:endParaRPr lang="es-MX"/>
        </a:p>
      </dgm:t>
    </dgm:pt>
    <dgm:pt modelId="{226B760E-CEA5-4AC4-83C0-AAE335A494E7}" type="pres">
      <dgm:prSet presAssocID="{16EFA07A-A567-4446-B395-0D89CAE9B299}" presName="hierChild1" presStyleCnt="0">
        <dgm:presLayoutVars>
          <dgm:orgChart val="1"/>
          <dgm:chPref val="1"/>
          <dgm:dir/>
          <dgm:animOne val="branch"/>
          <dgm:animLvl val="lvl"/>
          <dgm:resizeHandles/>
        </dgm:presLayoutVars>
      </dgm:prSet>
      <dgm:spPr/>
    </dgm:pt>
    <dgm:pt modelId="{31163B8B-B5B5-4806-8D04-71F440FBE849}" type="pres">
      <dgm:prSet presAssocID="{33B4D113-5E10-46DF-90EA-E24EC0CC05B0}" presName="hierRoot1" presStyleCnt="0">
        <dgm:presLayoutVars>
          <dgm:hierBranch val="init"/>
        </dgm:presLayoutVars>
      </dgm:prSet>
      <dgm:spPr/>
    </dgm:pt>
    <dgm:pt modelId="{A2FA81B5-336C-4F5B-9AA4-54098EBC8CBA}" type="pres">
      <dgm:prSet presAssocID="{33B4D113-5E10-46DF-90EA-E24EC0CC05B0}" presName="rootComposite1" presStyleCnt="0"/>
      <dgm:spPr/>
    </dgm:pt>
    <dgm:pt modelId="{93EE5BA4-8A29-4B95-ADB7-00C8E94EF17C}" type="pres">
      <dgm:prSet presAssocID="{33B4D113-5E10-46DF-90EA-E24EC0CC05B0}" presName="rootText1" presStyleLbl="node0" presStyleIdx="0" presStyleCnt="1" custScaleY="41345">
        <dgm:presLayoutVars>
          <dgm:chPref val="3"/>
        </dgm:presLayoutVars>
      </dgm:prSet>
      <dgm:spPr/>
      <dgm:t>
        <a:bodyPr/>
        <a:lstStyle/>
        <a:p>
          <a:endParaRPr lang="es-MX"/>
        </a:p>
      </dgm:t>
    </dgm:pt>
    <dgm:pt modelId="{A9FB2680-268E-4C12-94C0-B04694C0ED07}" type="pres">
      <dgm:prSet presAssocID="{33B4D113-5E10-46DF-90EA-E24EC0CC05B0}" presName="rootConnector1" presStyleLbl="node1" presStyleIdx="0" presStyleCnt="0"/>
      <dgm:spPr/>
    </dgm:pt>
    <dgm:pt modelId="{C5C333E6-BD60-4240-BE5A-041998F5BD09}" type="pres">
      <dgm:prSet presAssocID="{33B4D113-5E10-46DF-90EA-E24EC0CC05B0}" presName="hierChild2" presStyleCnt="0"/>
      <dgm:spPr/>
    </dgm:pt>
    <dgm:pt modelId="{63A54F11-D29F-49DD-85D4-4EC0F89D9CEC}" type="pres">
      <dgm:prSet presAssocID="{3DFE7B8B-E945-4405-AE26-05CF6E8F3DF3}" presName="Name37" presStyleLbl="parChTrans1D2" presStyleIdx="0" presStyleCnt="2"/>
      <dgm:spPr/>
    </dgm:pt>
    <dgm:pt modelId="{BE34619E-0019-4A14-AFE5-380B97AF02F6}" type="pres">
      <dgm:prSet presAssocID="{8469F307-A695-4DBB-9550-C76E0C81B4F3}" presName="hierRoot2" presStyleCnt="0">
        <dgm:presLayoutVars>
          <dgm:hierBranch val="init"/>
        </dgm:presLayoutVars>
      </dgm:prSet>
      <dgm:spPr/>
    </dgm:pt>
    <dgm:pt modelId="{823AA5DD-B824-45A6-80AA-CB719256ED20}" type="pres">
      <dgm:prSet presAssocID="{8469F307-A695-4DBB-9550-C76E0C81B4F3}" presName="rootComposite" presStyleCnt="0"/>
      <dgm:spPr/>
    </dgm:pt>
    <dgm:pt modelId="{BD937604-E829-43BE-9704-A93E60619267}" type="pres">
      <dgm:prSet presAssocID="{8469F307-A695-4DBB-9550-C76E0C81B4F3}" presName="rootText" presStyleLbl="node2" presStyleIdx="0" presStyleCnt="2" custScaleX="236329">
        <dgm:presLayoutVars>
          <dgm:chPref val="3"/>
        </dgm:presLayoutVars>
      </dgm:prSet>
      <dgm:spPr/>
      <dgm:t>
        <a:bodyPr/>
        <a:lstStyle/>
        <a:p>
          <a:endParaRPr lang="es-MX"/>
        </a:p>
      </dgm:t>
    </dgm:pt>
    <dgm:pt modelId="{19878B61-78C4-45C4-A2DB-4AF082E93FC3}" type="pres">
      <dgm:prSet presAssocID="{8469F307-A695-4DBB-9550-C76E0C81B4F3}" presName="rootConnector" presStyleLbl="node2" presStyleIdx="0" presStyleCnt="2"/>
      <dgm:spPr/>
    </dgm:pt>
    <dgm:pt modelId="{8F83671B-360C-472D-93BF-FBE625DD28EC}" type="pres">
      <dgm:prSet presAssocID="{8469F307-A695-4DBB-9550-C76E0C81B4F3}" presName="hierChild4" presStyleCnt="0"/>
      <dgm:spPr/>
    </dgm:pt>
    <dgm:pt modelId="{E328784C-4A78-4024-A06B-08C87684F13F}" type="pres">
      <dgm:prSet presAssocID="{76EC22E7-FB4A-4852-B2AB-F9271B227693}" presName="Name37" presStyleLbl="parChTrans1D3" presStyleIdx="0" presStyleCnt="2"/>
      <dgm:spPr/>
    </dgm:pt>
    <dgm:pt modelId="{94D5C528-BDF1-478E-A635-ED732CF99128}" type="pres">
      <dgm:prSet presAssocID="{DE1C7D94-64DE-45D6-9714-148A575D3827}" presName="hierRoot2" presStyleCnt="0">
        <dgm:presLayoutVars>
          <dgm:hierBranch val="init"/>
        </dgm:presLayoutVars>
      </dgm:prSet>
      <dgm:spPr/>
    </dgm:pt>
    <dgm:pt modelId="{1C5B061C-7626-43F1-847B-6735DF821061}" type="pres">
      <dgm:prSet presAssocID="{DE1C7D94-64DE-45D6-9714-148A575D3827}" presName="rootComposite" presStyleCnt="0"/>
      <dgm:spPr/>
    </dgm:pt>
    <dgm:pt modelId="{129992C7-715E-46AC-8B52-F0929535C70D}" type="pres">
      <dgm:prSet presAssocID="{DE1C7D94-64DE-45D6-9714-148A575D3827}" presName="rootText" presStyleLbl="node3" presStyleIdx="0" presStyleCnt="2" custScaleX="69100" custScaleY="46746">
        <dgm:presLayoutVars>
          <dgm:chPref val="3"/>
        </dgm:presLayoutVars>
      </dgm:prSet>
      <dgm:spPr/>
    </dgm:pt>
    <dgm:pt modelId="{CBF77C2F-8544-4409-AE0B-00B148BD1A6D}" type="pres">
      <dgm:prSet presAssocID="{DE1C7D94-64DE-45D6-9714-148A575D3827}" presName="rootConnector" presStyleLbl="node3" presStyleIdx="0" presStyleCnt="2"/>
      <dgm:spPr/>
    </dgm:pt>
    <dgm:pt modelId="{A3C3D35C-B539-4DEC-8694-27E2E5FDCBA8}" type="pres">
      <dgm:prSet presAssocID="{DE1C7D94-64DE-45D6-9714-148A575D3827}" presName="hierChild4" presStyleCnt="0"/>
      <dgm:spPr/>
    </dgm:pt>
    <dgm:pt modelId="{1DCE1780-CA80-4D54-8A7B-CA922521A376}" type="pres">
      <dgm:prSet presAssocID="{21175607-81BE-4D31-AD2B-234E49505EB9}" presName="Name37" presStyleLbl="parChTrans1D4" presStyleIdx="0" presStyleCnt="3"/>
      <dgm:spPr/>
    </dgm:pt>
    <dgm:pt modelId="{64236FB7-9AE5-44BF-B073-025111CD77DB}" type="pres">
      <dgm:prSet presAssocID="{7399B905-083C-4235-BAB8-B6555AF35C5E}" presName="hierRoot2" presStyleCnt="0">
        <dgm:presLayoutVars>
          <dgm:hierBranch val="init"/>
        </dgm:presLayoutVars>
      </dgm:prSet>
      <dgm:spPr/>
    </dgm:pt>
    <dgm:pt modelId="{57BF62FF-DACD-4731-A031-4BE24FC9EF73}" type="pres">
      <dgm:prSet presAssocID="{7399B905-083C-4235-BAB8-B6555AF35C5E}" presName="rootComposite" presStyleCnt="0"/>
      <dgm:spPr/>
    </dgm:pt>
    <dgm:pt modelId="{E7FD1BCD-9C77-402B-B683-12B15B52C65A}" type="pres">
      <dgm:prSet presAssocID="{7399B905-083C-4235-BAB8-B6555AF35C5E}" presName="rootText" presStyleLbl="node4" presStyleIdx="0" presStyleCnt="2" custScaleX="145149" custLinFactNeighborX="-86465" custLinFactNeighborY="-7832">
        <dgm:presLayoutVars>
          <dgm:chPref val="3"/>
        </dgm:presLayoutVars>
      </dgm:prSet>
      <dgm:spPr/>
      <dgm:t>
        <a:bodyPr/>
        <a:lstStyle/>
        <a:p>
          <a:endParaRPr lang="es-MX"/>
        </a:p>
      </dgm:t>
    </dgm:pt>
    <dgm:pt modelId="{3C5D9DD9-944D-4E60-8566-1D7E0EEC2398}" type="pres">
      <dgm:prSet presAssocID="{7399B905-083C-4235-BAB8-B6555AF35C5E}" presName="rootConnector" presStyleLbl="node4" presStyleIdx="0" presStyleCnt="2"/>
      <dgm:spPr/>
    </dgm:pt>
    <dgm:pt modelId="{278DD520-6CF7-46E7-9E3A-24EA185F43E5}" type="pres">
      <dgm:prSet presAssocID="{7399B905-083C-4235-BAB8-B6555AF35C5E}" presName="hierChild4" presStyleCnt="0"/>
      <dgm:spPr/>
    </dgm:pt>
    <dgm:pt modelId="{B42F0B3A-86C7-4576-8974-091B31AE493E}" type="pres">
      <dgm:prSet presAssocID="{7399B905-083C-4235-BAB8-B6555AF35C5E}" presName="hierChild5" presStyleCnt="0"/>
      <dgm:spPr/>
    </dgm:pt>
    <dgm:pt modelId="{7BC638E8-B315-4C7C-8F4F-74312754DA27}" type="pres">
      <dgm:prSet presAssocID="{DE1C7D94-64DE-45D6-9714-148A575D3827}" presName="hierChild5" presStyleCnt="0"/>
      <dgm:spPr/>
    </dgm:pt>
    <dgm:pt modelId="{0B88527F-9121-4EE1-9EA6-7B61EFF65F75}" type="pres">
      <dgm:prSet presAssocID="{8469F307-A695-4DBB-9550-C76E0C81B4F3}" presName="hierChild5" presStyleCnt="0"/>
      <dgm:spPr/>
    </dgm:pt>
    <dgm:pt modelId="{6F8DD311-665D-484A-A654-D9842977D0BE}" type="pres">
      <dgm:prSet presAssocID="{829F05EF-E73E-4F94-AEFC-D26547A8F4D1}" presName="Name37" presStyleLbl="parChTrans1D2" presStyleIdx="1" presStyleCnt="2"/>
      <dgm:spPr/>
    </dgm:pt>
    <dgm:pt modelId="{0820BCCC-1692-4C9F-A160-169E07145649}" type="pres">
      <dgm:prSet presAssocID="{E12A7541-D922-4569-AD0E-6403CAF76808}" presName="hierRoot2" presStyleCnt="0">
        <dgm:presLayoutVars>
          <dgm:hierBranch val="init"/>
        </dgm:presLayoutVars>
      </dgm:prSet>
      <dgm:spPr/>
    </dgm:pt>
    <dgm:pt modelId="{CE8650AD-8CEE-4131-85D9-B5A052DD6FC0}" type="pres">
      <dgm:prSet presAssocID="{E12A7541-D922-4569-AD0E-6403CAF76808}" presName="rootComposite" presStyleCnt="0"/>
      <dgm:spPr/>
    </dgm:pt>
    <dgm:pt modelId="{02D44804-9BC3-4F4C-A7EF-77571D79E356}" type="pres">
      <dgm:prSet presAssocID="{E12A7541-D922-4569-AD0E-6403CAF76808}" presName="rootText" presStyleLbl="node2" presStyleIdx="1" presStyleCnt="2" custScaleX="244670">
        <dgm:presLayoutVars>
          <dgm:chPref val="3"/>
        </dgm:presLayoutVars>
      </dgm:prSet>
      <dgm:spPr/>
    </dgm:pt>
    <dgm:pt modelId="{292A40CE-7300-49B5-9AEA-9BF0BB0A0E3F}" type="pres">
      <dgm:prSet presAssocID="{E12A7541-D922-4569-AD0E-6403CAF76808}" presName="rootConnector" presStyleLbl="node2" presStyleIdx="1" presStyleCnt="2"/>
      <dgm:spPr/>
    </dgm:pt>
    <dgm:pt modelId="{8220161A-1F1E-4D02-94CB-35DA5F9F9511}" type="pres">
      <dgm:prSet presAssocID="{E12A7541-D922-4569-AD0E-6403CAF76808}" presName="hierChild4" presStyleCnt="0"/>
      <dgm:spPr/>
    </dgm:pt>
    <dgm:pt modelId="{B22AAB9B-84B3-4D5E-846C-5626539E3DDA}" type="pres">
      <dgm:prSet presAssocID="{FE3836BD-BDC0-43A8-9821-80FF3D4DEB29}" presName="Name37" presStyleLbl="parChTrans1D3" presStyleIdx="1" presStyleCnt="2"/>
      <dgm:spPr/>
    </dgm:pt>
    <dgm:pt modelId="{B279A155-2990-4E92-AC43-D7F22FED48D3}" type="pres">
      <dgm:prSet presAssocID="{5E2426F6-84B5-4211-B382-86ED44C0B18A}" presName="hierRoot2" presStyleCnt="0">
        <dgm:presLayoutVars>
          <dgm:hierBranch val="init"/>
        </dgm:presLayoutVars>
      </dgm:prSet>
      <dgm:spPr/>
    </dgm:pt>
    <dgm:pt modelId="{1B6E530D-7B8E-450E-AA9E-35F7825E7642}" type="pres">
      <dgm:prSet presAssocID="{5E2426F6-84B5-4211-B382-86ED44C0B18A}" presName="rootComposite" presStyleCnt="0"/>
      <dgm:spPr/>
    </dgm:pt>
    <dgm:pt modelId="{0F03D449-4791-4699-AFC0-F885B913C3E9}" type="pres">
      <dgm:prSet presAssocID="{5E2426F6-84B5-4211-B382-86ED44C0B18A}" presName="rootText" presStyleLbl="node3" presStyleIdx="1" presStyleCnt="2" custScaleY="45956">
        <dgm:presLayoutVars>
          <dgm:chPref val="3"/>
        </dgm:presLayoutVars>
      </dgm:prSet>
      <dgm:spPr/>
    </dgm:pt>
    <dgm:pt modelId="{D35CB4CC-63E6-4A39-9536-513E8B27F5CE}" type="pres">
      <dgm:prSet presAssocID="{5E2426F6-84B5-4211-B382-86ED44C0B18A}" presName="rootConnector" presStyleLbl="node3" presStyleIdx="1" presStyleCnt="2"/>
      <dgm:spPr/>
    </dgm:pt>
    <dgm:pt modelId="{32ADDFFA-C8BF-44B7-999B-B153EE6DB0CF}" type="pres">
      <dgm:prSet presAssocID="{5E2426F6-84B5-4211-B382-86ED44C0B18A}" presName="hierChild4" presStyleCnt="0"/>
      <dgm:spPr/>
    </dgm:pt>
    <dgm:pt modelId="{DC1A43D4-6A4D-47C5-A398-F6BEEE5DF79E}" type="pres">
      <dgm:prSet presAssocID="{658760EE-C4F7-4ABC-AE42-6FDE624823A2}" presName="Name37" presStyleLbl="parChTrans1D4" presStyleIdx="1" presStyleCnt="3"/>
      <dgm:spPr/>
    </dgm:pt>
    <dgm:pt modelId="{85EFCCA0-B79C-4FE3-8C70-A6E6181FCAA9}" type="pres">
      <dgm:prSet presAssocID="{3957CF12-E6D3-456F-99D1-2C497D231A72}" presName="hierRoot2" presStyleCnt="0">
        <dgm:presLayoutVars>
          <dgm:hierBranch val="init"/>
        </dgm:presLayoutVars>
      </dgm:prSet>
      <dgm:spPr/>
    </dgm:pt>
    <dgm:pt modelId="{162B5D29-E89A-42A7-874C-9F3CA93568F7}" type="pres">
      <dgm:prSet presAssocID="{3957CF12-E6D3-456F-99D1-2C497D231A72}" presName="rootComposite" presStyleCnt="0"/>
      <dgm:spPr/>
    </dgm:pt>
    <dgm:pt modelId="{4B29D12D-1F76-4AE5-8480-996CD4572CB1}" type="pres">
      <dgm:prSet presAssocID="{3957CF12-E6D3-456F-99D1-2C497D231A72}" presName="rootText" presStyleLbl="node4" presStyleIdx="1" presStyleCnt="2" custScaleX="207409" custScaleY="51315">
        <dgm:presLayoutVars>
          <dgm:chPref val="3"/>
        </dgm:presLayoutVars>
      </dgm:prSet>
      <dgm:spPr/>
      <dgm:t>
        <a:bodyPr/>
        <a:lstStyle/>
        <a:p>
          <a:endParaRPr lang="es-MX"/>
        </a:p>
      </dgm:t>
    </dgm:pt>
    <dgm:pt modelId="{3E35BB96-FCF8-4BFC-A759-01CB5A1AE32D}" type="pres">
      <dgm:prSet presAssocID="{3957CF12-E6D3-456F-99D1-2C497D231A72}" presName="rootConnector" presStyleLbl="node4" presStyleIdx="1" presStyleCnt="2"/>
      <dgm:spPr/>
    </dgm:pt>
    <dgm:pt modelId="{06782478-5069-4EBD-904F-A99FC676AEC3}" type="pres">
      <dgm:prSet presAssocID="{3957CF12-E6D3-456F-99D1-2C497D231A72}" presName="hierChild4" presStyleCnt="0"/>
      <dgm:spPr/>
    </dgm:pt>
    <dgm:pt modelId="{CCC4D7D1-5702-4EB9-93D7-0F09C744CE28}" type="pres">
      <dgm:prSet presAssocID="{3957CF12-E6D3-456F-99D1-2C497D231A72}" presName="hierChild5" presStyleCnt="0"/>
      <dgm:spPr/>
    </dgm:pt>
    <dgm:pt modelId="{31AF1FF9-6377-4514-925E-7018A8F1395F}" type="pres">
      <dgm:prSet presAssocID="{2905D61E-76DD-4663-B40E-71E90E21C897}" presName="Name111" presStyleLbl="parChTrans1D4" presStyleIdx="2" presStyleCnt="3"/>
      <dgm:spPr/>
    </dgm:pt>
    <dgm:pt modelId="{4F7DD3C2-CABC-47FC-A1A9-73C6DB1C10C7}" type="pres">
      <dgm:prSet presAssocID="{B104ED3B-B762-458A-AAE4-8F236F309A61}" presName="hierRoot3" presStyleCnt="0">
        <dgm:presLayoutVars>
          <dgm:hierBranch val="init"/>
        </dgm:presLayoutVars>
      </dgm:prSet>
      <dgm:spPr/>
    </dgm:pt>
    <dgm:pt modelId="{3E9A904F-D2D4-4763-AD2A-C964498B47CC}" type="pres">
      <dgm:prSet presAssocID="{B104ED3B-B762-458A-AAE4-8F236F309A61}" presName="rootComposite3" presStyleCnt="0"/>
      <dgm:spPr/>
    </dgm:pt>
    <dgm:pt modelId="{B0873B42-DE8A-476D-8AD8-B3E0996663DD}" type="pres">
      <dgm:prSet presAssocID="{B104ED3B-B762-458A-AAE4-8F236F309A61}" presName="rootText3" presStyleLbl="asst4" presStyleIdx="0" presStyleCnt="1" custScaleX="287080" custLinFactNeighborX="93676" custLinFactNeighborY="-5855">
        <dgm:presLayoutVars>
          <dgm:chPref val="3"/>
        </dgm:presLayoutVars>
      </dgm:prSet>
      <dgm:spPr/>
      <dgm:t>
        <a:bodyPr/>
        <a:lstStyle/>
        <a:p>
          <a:endParaRPr lang="es-MX"/>
        </a:p>
      </dgm:t>
    </dgm:pt>
    <dgm:pt modelId="{70F682F8-A1F2-4A9C-9CEE-B320D1B81DFF}" type="pres">
      <dgm:prSet presAssocID="{B104ED3B-B762-458A-AAE4-8F236F309A61}" presName="rootConnector3" presStyleLbl="asst4" presStyleIdx="0" presStyleCnt="1"/>
      <dgm:spPr/>
    </dgm:pt>
    <dgm:pt modelId="{9F52E3FE-E8A1-4A57-AA61-AA0DC6D77D87}" type="pres">
      <dgm:prSet presAssocID="{B104ED3B-B762-458A-AAE4-8F236F309A61}" presName="hierChild6" presStyleCnt="0"/>
      <dgm:spPr/>
    </dgm:pt>
    <dgm:pt modelId="{0094C462-3B82-429E-A2E3-CC0D79C81E46}" type="pres">
      <dgm:prSet presAssocID="{B104ED3B-B762-458A-AAE4-8F236F309A61}" presName="hierChild7" presStyleCnt="0"/>
      <dgm:spPr/>
    </dgm:pt>
    <dgm:pt modelId="{1C5A1C8A-4592-42BB-B2F9-6E5A63C6FE4E}" type="pres">
      <dgm:prSet presAssocID="{5E2426F6-84B5-4211-B382-86ED44C0B18A}" presName="hierChild5" presStyleCnt="0"/>
      <dgm:spPr/>
    </dgm:pt>
    <dgm:pt modelId="{FB75E0EA-5619-49F6-B64B-6CB7C75B8EDD}" type="pres">
      <dgm:prSet presAssocID="{E12A7541-D922-4569-AD0E-6403CAF76808}" presName="hierChild5" presStyleCnt="0"/>
      <dgm:spPr/>
    </dgm:pt>
    <dgm:pt modelId="{8C0F068B-C660-4BE4-9E2A-103245CA8831}" type="pres">
      <dgm:prSet presAssocID="{33B4D113-5E10-46DF-90EA-E24EC0CC05B0}" presName="hierChild3" presStyleCnt="0"/>
      <dgm:spPr/>
    </dgm:pt>
  </dgm:ptLst>
  <dgm:cxnLst>
    <dgm:cxn modelId="{C05FB1D3-14A6-402E-80C0-98E7782D4624}" type="presOf" srcId="{76EC22E7-FB4A-4852-B2AB-F9271B227693}" destId="{E328784C-4A78-4024-A06B-08C87684F13F}" srcOrd="0" destOrd="0" presId="urn:microsoft.com/office/officeart/2005/8/layout/orgChart1"/>
    <dgm:cxn modelId="{056E5B8A-55FE-475A-8C75-6C03177B12F7}" srcId="{33B4D113-5E10-46DF-90EA-E24EC0CC05B0}" destId="{E12A7541-D922-4569-AD0E-6403CAF76808}" srcOrd="1" destOrd="0" parTransId="{829F05EF-E73E-4F94-AEFC-D26547A8F4D1}" sibTransId="{1E52F441-EE7C-412D-962A-AC05EB177E27}"/>
    <dgm:cxn modelId="{20145022-A309-4A84-807C-59C63FE5832B}" srcId="{16EFA07A-A567-4446-B395-0D89CAE9B299}" destId="{33B4D113-5E10-46DF-90EA-E24EC0CC05B0}" srcOrd="0" destOrd="0" parTransId="{DDD676F2-D3C1-44A3-8F75-3C4FE2C031CC}" sibTransId="{484B3A1C-4E30-4C92-8D56-08FD33C09506}"/>
    <dgm:cxn modelId="{44DDA36A-4CC0-4560-9C9C-5C802DFC24EB}" type="presOf" srcId="{21175607-81BE-4D31-AD2B-234E49505EB9}" destId="{1DCE1780-CA80-4D54-8A7B-CA922521A376}" srcOrd="0" destOrd="0" presId="urn:microsoft.com/office/officeart/2005/8/layout/orgChart1"/>
    <dgm:cxn modelId="{831CD003-F68C-4152-B453-952710429A8D}" type="presOf" srcId="{7399B905-083C-4235-BAB8-B6555AF35C5E}" destId="{E7FD1BCD-9C77-402B-B683-12B15B52C65A}" srcOrd="0" destOrd="0" presId="urn:microsoft.com/office/officeart/2005/8/layout/orgChart1"/>
    <dgm:cxn modelId="{9357DFBA-15B0-4FAA-BE59-2F15C2572952}" srcId="{5E2426F6-84B5-4211-B382-86ED44C0B18A}" destId="{3957CF12-E6D3-456F-99D1-2C497D231A72}" srcOrd="0" destOrd="0" parTransId="{658760EE-C4F7-4ABC-AE42-6FDE624823A2}" sibTransId="{76A82AD0-BE91-40EE-B1BE-1956D03BAD50}"/>
    <dgm:cxn modelId="{16E925EF-0792-473A-89F7-BBC69C74FA43}" type="presOf" srcId="{33B4D113-5E10-46DF-90EA-E24EC0CC05B0}" destId="{93EE5BA4-8A29-4B95-ADB7-00C8E94EF17C}" srcOrd="0" destOrd="0" presId="urn:microsoft.com/office/officeart/2005/8/layout/orgChart1"/>
    <dgm:cxn modelId="{F64D971D-C9AF-4039-A57F-9E40C0F803DE}" type="presOf" srcId="{FE3836BD-BDC0-43A8-9821-80FF3D4DEB29}" destId="{B22AAB9B-84B3-4D5E-846C-5626539E3DDA}" srcOrd="0" destOrd="0" presId="urn:microsoft.com/office/officeart/2005/8/layout/orgChart1"/>
    <dgm:cxn modelId="{CBC3E169-7B66-4D1A-AAAD-49D8472C93D1}" type="presOf" srcId="{DE1C7D94-64DE-45D6-9714-148A575D3827}" destId="{CBF77C2F-8544-4409-AE0B-00B148BD1A6D}" srcOrd="1" destOrd="0" presId="urn:microsoft.com/office/officeart/2005/8/layout/orgChart1"/>
    <dgm:cxn modelId="{9D575717-2735-4F67-A512-CB979307BBD7}" type="presOf" srcId="{2905D61E-76DD-4663-B40E-71E90E21C897}" destId="{31AF1FF9-6377-4514-925E-7018A8F1395F}" srcOrd="0" destOrd="0" presId="urn:microsoft.com/office/officeart/2005/8/layout/orgChart1"/>
    <dgm:cxn modelId="{6FBECC18-0A33-4D54-83DF-A9C34D5FACB4}" srcId="{E12A7541-D922-4569-AD0E-6403CAF76808}" destId="{5E2426F6-84B5-4211-B382-86ED44C0B18A}" srcOrd="0" destOrd="0" parTransId="{FE3836BD-BDC0-43A8-9821-80FF3D4DEB29}" sibTransId="{4E9B90E5-C2AB-4B34-B88B-C1FED2624242}"/>
    <dgm:cxn modelId="{23FE6135-9AF0-4C01-B567-94BB5286AB22}" type="presOf" srcId="{5E2426F6-84B5-4211-B382-86ED44C0B18A}" destId="{0F03D449-4791-4699-AFC0-F885B913C3E9}" srcOrd="0" destOrd="0" presId="urn:microsoft.com/office/officeart/2005/8/layout/orgChart1"/>
    <dgm:cxn modelId="{F37AED27-0C20-4B9E-A038-68356D5717D2}" type="presOf" srcId="{5E2426F6-84B5-4211-B382-86ED44C0B18A}" destId="{D35CB4CC-63E6-4A39-9536-513E8B27F5CE}" srcOrd="1" destOrd="0" presId="urn:microsoft.com/office/officeart/2005/8/layout/orgChart1"/>
    <dgm:cxn modelId="{BD1B692E-7AFC-47F6-900F-EE59A5B6E816}" type="presOf" srcId="{8469F307-A695-4DBB-9550-C76E0C81B4F3}" destId="{19878B61-78C4-45C4-A2DB-4AF082E93FC3}" srcOrd="1" destOrd="0" presId="urn:microsoft.com/office/officeart/2005/8/layout/orgChart1"/>
    <dgm:cxn modelId="{74DA4885-9A61-42C1-AEF2-A31C7803F1A8}" srcId="{8469F307-A695-4DBB-9550-C76E0C81B4F3}" destId="{DE1C7D94-64DE-45D6-9714-148A575D3827}" srcOrd="0" destOrd="0" parTransId="{76EC22E7-FB4A-4852-B2AB-F9271B227693}" sibTransId="{56354DF6-C0CF-4A3D-86AD-B08FDA641FB2}"/>
    <dgm:cxn modelId="{89DD9F78-76DE-4C99-8FCE-870E4EA84B55}" type="presOf" srcId="{658760EE-C4F7-4ABC-AE42-6FDE624823A2}" destId="{DC1A43D4-6A4D-47C5-A398-F6BEEE5DF79E}" srcOrd="0" destOrd="0" presId="urn:microsoft.com/office/officeart/2005/8/layout/orgChart1"/>
    <dgm:cxn modelId="{158E72BA-A405-4FAE-B9D6-4F7EEF6EAEB3}" type="presOf" srcId="{3957CF12-E6D3-456F-99D1-2C497D231A72}" destId="{3E35BB96-FCF8-4BFC-A759-01CB5A1AE32D}" srcOrd="1" destOrd="0" presId="urn:microsoft.com/office/officeart/2005/8/layout/orgChart1"/>
    <dgm:cxn modelId="{FAB7CCAA-D3CB-43F8-B8BE-608469FFAC63}" type="presOf" srcId="{E12A7541-D922-4569-AD0E-6403CAF76808}" destId="{02D44804-9BC3-4F4C-A7EF-77571D79E356}" srcOrd="0" destOrd="0" presId="urn:microsoft.com/office/officeart/2005/8/layout/orgChart1"/>
    <dgm:cxn modelId="{25AD62B1-28B9-41F1-AAB2-70EBCD875F11}" srcId="{33B4D113-5E10-46DF-90EA-E24EC0CC05B0}" destId="{8469F307-A695-4DBB-9550-C76E0C81B4F3}" srcOrd="0" destOrd="0" parTransId="{3DFE7B8B-E945-4405-AE26-05CF6E8F3DF3}" sibTransId="{6CA855AA-8D57-4D8F-A0C9-05560B7AE1E4}"/>
    <dgm:cxn modelId="{B27D6E12-4131-4120-9C9F-159E25370129}" type="presOf" srcId="{16EFA07A-A567-4446-B395-0D89CAE9B299}" destId="{226B760E-CEA5-4AC4-83C0-AAE335A494E7}" srcOrd="0" destOrd="0" presId="urn:microsoft.com/office/officeart/2005/8/layout/orgChart1"/>
    <dgm:cxn modelId="{DE96EFE8-76FB-4FCD-BC67-670A759712CE}" type="presOf" srcId="{3DFE7B8B-E945-4405-AE26-05CF6E8F3DF3}" destId="{63A54F11-D29F-49DD-85D4-4EC0F89D9CEC}" srcOrd="0" destOrd="0" presId="urn:microsoft.com/office/officeart/2005/8/layout/orgChart1"/>
    <dgm:cxn modelId="{0D129F94-60FE-4D34-A8CE-5D7EAFDF8ADB}" type="presOf" srcId="{7399B905-083C-4235-BAB8-B6555AF35C5E}" destId="{3C5D9DD9-944D-4E60-8566-1D7E0EEC2398}" srcOrd="1" destOrd="0" presId="urn:microsoft.com/office/officeart/2005/8/layout/orgChart1"/>
    <dgm:cxn modelId="{15F1D5C2-1939-4259-9F09-C91B233D99C1}" type="presOf" srcId="{B104ED3B-B762-458A-AAE4-8F236F309A61}" destId="{70F682F8-A1F2-4A9C-9CEE-B320D1B81DFF}" srcOrd="1" destOrd="0" presId="urn:microsoft.com/office/officeart/2005/8/layout/orgChart1"/>
    <dgm:cxn modelId="{0C7DD4C9-9992-4FA8-A888-FFFD67702330}" srcId="{DE1C7D94-64DE-45D6-9714-148A575D3827}" destId="{7399B905-083C-4235-BAB8-B6555AF35C5E}" srcOrd="0" destOrd="0" parTransId="{21175607-81BE-4D31-AD2B-234E49505EB9}" sibTransId="{671E045B-09E5-45A0-A817-CC705A75CAED}"/>
    <dgm:cxn modelId="{430C926A-A2A6-4AEF-86D6-B0B5C3D15683}" type="presOf" srcId="{8469F307-A695-4DBB-9550-C76E0C81B4F3}" destId="{BD937604-E829-43BE-9704-A93E60619267}" srcOrd="0" destOrd="0" presId="urn:microsoft.com/office/officeart/2005/8/layout/orgChart1"/>
    <dgm:cxn modelId="{E44DB4E8-CE38-473F-AA86-105F34F0F974}" type="presOf" srcId="{3957CF12-E6D3-456F-99D1-2C497D231A72}" destId="{4B29D12D-1F76-4AE5-8480-996CD4572CB1}" srcOrd="0" destOrd="0" presId="urn:microsoft.com/office/officeart/2005/8/layout/orgChart1"/>
    <dgm:cxn modelId="{DF1A77A3-6CA0-476F-947C-8EAF3CAF761F}" type="presOf" srcId="{33B4D113-5E10-46DF-90EA-E24EC0CC05B0}" destId="{A9FB2680-268E-4C12-94C0-B04694C0ED07}" srcOrd="1" destOrd="0" presId="urn:microsoft.com/office/officeart/2005/8/layout/orgChart1"/>
    <dgm:cxn modelId="{9C9AC286-A768-477F-8BF1-0251BA8D63B6}" srcId="{3957CF12-E6D3-456F-99D1-2C497D231A72}" destId="{B104ED3B-B762-458A-AAE4-8F236F309A61}" srcOrd="0" destOrd="0" parTransId="{2905D61E-76DD-4663-B40E-71E90E21C897}" sibTransId="{B08CF67A-EEF9-484C-9DF1-BDD9EB89C25C}"/>
    <dgm:cxn modelId="{F3FB20D8-EB9E-4D23-AE3A-304D86B1C0F9}" type="presOf" srcId="{B104ED3B-B762-458A-AAE4-8F236F309A61}" destId="{B0873B42-DE8A-476D-8AD8-B3E0996663DD}" srcOrd="0" destOrd="0" presId="urn:microsoft.com/office/officeart/2005/8/layout/orgChart1"/>
    <dgm:cxn modelId="{4621DE6C-B6A1-4BB2-8B88-13A439A15C79}" type="presOf" srcId="{829F05EF-E73E-4F94-AEFC-D26547A8F4D1}" destId="{6F8DD311-665D-484A-A654-D9842977D0BE}" srcOrd="0" destOrd="0" presId="urn:microsoft.com/office/officeart/2005/8/layout/orgChart1"/>
    <dgm:cxn modelId="{115CE145-3770-4DFE-9551-2BE9456880F8}" type="presOf" srcId="{E12A7541-D922-4569-AD0E-6403CAF76808}" destId="{292A40CE-7300-49B5-9AEA-9BF0BB0A0E3F}" srcOrd="1" destOrd="0" presId="urn:microsoft.com/office/officeart/2005/8/layout/orgChart1"/>
    <dgm:cxn modelId="{C220F85C-C598-40B4-B7C0-8666D63CA715}" type="presOf" srcId="{DE1C7D94-64DE-45D6-9714-148A575D3827}" destId="{129992C7-715E-46AC-8B52-F0929535C70D}" srcOrd="0" destOrd="0" presId="urn:microsoft.com/office/officeart/2005/8/layout/orgChart1"/>
    <dgm:cxn modelId="{EF7AE479-58D0-4B6C-828B-3525E555DD7F}" type="presParOf" srcId="{226B760E-CEA5-4AC4-83C0-AAE335A494E7}" destId="{31163B8B-B5B5-4806-8D04-71F440FBE849}" srcOrd="0" destOrd="0" presId="urn:microsoft.com/office/officeart/2005/8/layout/orgChart1"/>
    <dgm:cxn modelId="{4CCE90F1-DEA8-45DE-8A76-1B60D4E8FD1E}" type="presParOf" srcId="{31163B8B-B5B5-4806-8D04-71F440FBE849}" destId="{A2FA81B5-336C-4F5B-9AA4-54098EBC8CBA}" srcOrd="0" destOrd="0" presId="urn:microsoft.com/office/officeart/2005/8/layout/orgChart1"/>
    <dgm:cxn modelId="{6944C707-DB6B-4AFD-93C9-D7550FD7D42D}" type="presParOf" srcId="{A2FA81B5-336C-4F5B-9AA4-54098EBC8CBA}" destId="{93EE5BA4-8A29-4B95-ADB7-00C8E94EF17C}" srcOrd="0" destOrd="0" presId="urn:microsoft.com/office/officeart/2005/8/layout/orgChart1"/>
    <dgm:cxn modelId="{429AD93C-C953-487E-B0AE-D036C5FD998F}" type="presParOf" srcId="{A2FA81B5-336C-4F5B-9AA4-54098EBC8CBA}" destId="{A9FB2680-268E-4C12-94C0-B04694C0ED07}" srcOrd="1" destOrd="0" presId="urn:microsoft.com/office/officeart/2005/8/layout/orgChart1"/>
    <dgm:cxn modelId="{46BF388D-C9D0-4F5A-8D39-71173E814BBF}" type="presParOf" srcId="{31163B8B-B5B5-4806-8D04-71F440FBE849}" destId="{C5C333E6-BD60-4240-BE5A-041998F5BD09}" srcOrd="1" destOrd="0" presId="urn:microsoft.com/office/officeart/2005/8/layout/orgChart1"/>
    <dgm:cxn modelId="{569A4CBA-AB0D-420E-865D-4FF11E76AD48}" type="presParOf" srcId="{C5C333E6-BD60-4240-BE5A-041998F5BD09}" destId="{63A54F11-D29F-49DD-85D4-4EC0F89D9CEC}" srcOrd="0" destOrd="0" presId="urn:microsoft.com/office/officeart/2005/8/layout/orgChart1"/>
    <dgm:cxn modelId="{A007D0F0-BC5D-45DA-932F-134146062AF5}" type="presParOf" srcId="{C5C333E6-BD60-4240-BE5A-041998F5BD09}" destId="{BE34619E-0019-4A14-AFE5-380B97AF02F6}" srcOrd="1" destOrd="0" presId="urn:microsoft.com/office/officeart/2005/8/layout/orgChart1"/>
    <dgm:cxn modelId="{0FFA60FB-3F33-4211-98C1-ABCD28FC4CDE}" type="presParOf" srcId="{BE34619E-0019-4A14-AFE5-380B97AF02F6}" destId="{823AA5DD-B824-45A6-80AA-CB719256ED20}" srcOrd="0" destOrd="0" presId="urn:microsoft.com/office/officeart/2005/8/layout/orgChart1"/>
    <dgm:cxn modelId="{DE1AB3F1-3591-41BB-B4EE-4104A1EEB887}" type="presParOf" srcId="{823AA5DD-B824-45A6-80AA-CB719256ED20}" destId="{BD937604-E829-43BE-9704-A93E60619267}" srcOrd="0" destOrd="0" presId="urn:microsoft.com/office/officeart/2005/8/layout/orgChart1"/>
    <dgm:cxn modelId="{B2099361-5840-40A6-BE03-565753A2F28A}" type="presParOf" srcId="{823AA5DD-B824-45A6-80AA-CB719256ED20}" destId="{19878B61-78C4-45C4-A2DB-4AF082E93FC3}" srcOrd="1" destOrd="0" presId="urn:microsoft.com/office/officeart/2005/8/layout/orgChart1"/>
    <dgm:cxn modelId="{A4634A21-4CBB-49AF-A004-874256EA2E62}" type="presParOf" srcId="{BE34619E-0019-4A14-AFE5-380B97AF02F6}" destId="{8F83671B-360C-472D-93BF-FBE625DD28EC}" srcOrd="1" destOrd="0" presId="urn:microsoft.com/office/officeart/2005/8/layout/orgChart1"/>
    <dgm:cxn modelId="{284CAF6B-CF8D-41A3-803B-872BF01C0B42}" type="presParOf" srcId="{8F83671B-360C-472D-93BF-FBE625DD28EC}" destId="{E328784C-4A78-4024-A06B-08C87684F13F}" srcOrd="0" destOrd="0" presId="urn:microsoft.com/office/officeart/2005/8/layout/orgChart1"/>
    <dgm:cxn modelId="{6449BCA8-F9BF-49DA-9C30-FB984868BE5B}" type="presParOf" srcId="{8F83671B-360C-472D-93BF-FBE625DD28EC}" destId="{94D5C528-BDF1-478E-A635-ED732CF99128}" srcOrd="1" destOrd="0" presId="urn:microsoft.com/office/officeart/2005/8/layout/orgChart1"/>
    <dgm:cxn modelId="{7E782F5B-246A-4A25-AF52-9974B3AFCEDC}" type="presParOf" srcId="{94D5C528-BDF1-478E-A635-ED732CF99128}" destId="{1C5B061C-7626-43F1-847B-6735DF821061}" srcOrd="0" destOrd="0" presId="urn:microsoft.com/office/officeart/2005/8/layout/orgChart1"/>
    <dgm:cxn modelId="{70781F42-7BE6-4BC0-B57D-76FA03BB2BB9}" type="presParOf" srcId="{1C5B061C-7626-43F1-847B-6735DF821061}" destId="{129992C7-715E-46AC-8B52-F0929535C70D}" srcOrd="0" destOrd="0" presId="urn:microsoft.com/office/officeart/2005/8/layout/orgChart1"/>
    <dgm:cxn modelId="{88B6F452-FA6C-4181-B764-CF864FE78758}" type="presParOf" srcId="{1C5B061C-7626-43F1-847B-6735DF821061}" destId="{CBF77C2F-8544-4409-AE0B-00B148BD1A6D}" srcOrd="1" destOrd="0" presId="urn:microsoft.com/office/officeart/2005/8/layout/orgChart1"/>
    <dgm:cxn modelId="{D2C0C3FF-44CC-42A7-8D0B-9CEF7253F750}" type="presParOf" srcId="{94D5C528-BDF1-478E-A635-ED732CF99128}" destId="{A3C3D35C-B539-4DEC-8694-27E2E5FDCBA8}" srcOrd="1" destOrd="0" presId="urn:microsoft.com/office/officeart/2005/8/layout/orgChart1"/>
    <dgm:cxn modelId="{A970AFF4-9B40-4EAC-8D03-F79EDBFF2E81}" type="presParOf" srcId="{A3C3D35C-B539-4DEC-8694-27E2E5FDCBA8}" destId="{1DCE1780-CA80-4D54-8A7B-CA922521A376}" srcOrd="0" destOrd="0" presId="urn:microsoft.com/office/officeart/2005/8/layout/orgChart1"/>
    <dgm:cxn modelId="{5749B81F-882D-43DD-86A9-01756F9F773B}" type="presParOf" srcId="{A3C3D35C-B539-4DEC-8694-27E2E5FDCBA8}" destId="{64236FB7-9AE5-44BF-B073-025111CD77DB}" srcOrd="1" destOrd="0" presId="urn:microsoft.com/office/officeart/2005/8/layout/orgChart1"/>
    <dgm:cxn modelId="{BE7A8600-6169-4E83-9112-21C100C1156A}" type="presParOf" srcId="{64236FB7-9AE5-44BF-B073-025111CD77DB}" destId="{57BF62FF-DACD-4731-A031-4BE24FC9EF73}" srcOrd="0" destOrd="0" presId="urn:microsoft.com/office/officeart/2005/8/layout/orgChart1"/>
    <dgm:cxn modelId="{FEAE3830-AB12-4DCE-A9E0-895081F3B600}" type="presParOf" srcId="{57BF62FF-DACD-4731-A031-4BE24FC9EF73}" destId="{E7FD1BCD-9C77-402B-B683-12B15B52C65A}" srcOrd="0" destOrd="0" presId="urn:microsoft.com/office/officeart/2005/8/layout/orgChart1"/>
    <dgm:cxn modelId="{3D90738C-2F00-44F8-A72B-17B07188641D}" type="presParOf" srcId="{57BF62FF-DACD-4731-A031-4BE24FC9EF73}" destId="{3C5D9DD9-944D-4E60-8566-1D7E0EEC2398}" srcOrd="1" destOrd="0" presId="urn:microsoft.com/office/officeart/2005/8/layout/orgChart1"/>
    <dgm:cxn modelId="{A39CC8D0-EE42-4D62-8B03-6D626A69BC95}" type="presParOf" srcId="{64236FB7-9AE5-44BF-B073-025111CD77DB}" destId="{278DD520-6CF7-46E7-9E3A-24EA185F43E5}" srcOrd="1" destOrd="0" presId="urn:microsoft.com/office/officeart/2005/8/layout/orgChart1"/>
    <dgm:cxn modelId="{477BFB06-4087-4CD5-AF7A-B6A020FF7F65}" type="presParOf" srcId="{64236FB7-9AE5-44BF-B073-025111CD77DB}" destId="{B42F0B3A-86C7-4576-8974-091B31AE493E}" srcOrd="2" destOrd="0" presId="urn:microsoft.com/office/officeart/2005/8/layout/orgChart1"/>
    <dgm:cxn modelId="{6D82C739-26B2-41C9-B44E-543793B0D015}" type="presParOf" srcId="{94D5C528-BDF1-478E-A635-ED732CF99128}" destId="{7BC638E8-B315-4C7C-8F4F-74312754DA27}" srcOrd="2" destOrd="0" presId="urn:microsoft.com/office/officeart/2005/8/layout/orgChart1"/>
    <dgm:cxn modelId="{9D534DF1-CAEA-4557-8231-7DAC37C8F167}" type="presParOf" srcId="{BE34619E-0019-4A14-AFE5-380B97AF02F6}" destId="{0B88527F-9121-4EE1-9EA6-7B61EFF65F75}" srcOrd="2" destOrd="0" presId="urn:microsoft.com/office/officeart/2005/8/layout/orgChart1"/>
    <dgm:cxn modelId="{A97A044E-45B2-4557-BD6E-1CB7DF151690}" type="presParOf" srcId="{C5C333E6-BD60-4240-BE5A-041998F5BD09}" destId="{6F8DD311-665D-484A-A654-D9842977D0BE}" srcOrd="2" destOrd="0" presId="urn:microsoft.com/office/officeart/2005/8/layout/orgChart1"/>
    <dgm:cxn modelId="{F7915E34-B8B4-4B75-BFA2-585BEEF1FD69}" type="presParOf" srcId="{C5C333E6-BD60-4240-BE5A-041998F5BD09}" destId="{0820BCCC-1692-4C9F-A160-169E07145649}" srcOrd="3" destOrd="0" presId="urn:microsoft.com/office/officeart/2005/8/layout/orgChart1"/>
    <dgm:cxn modelId="{7C55318C-DF41-4338-9441-5F0A5AD7CEA0}" type="presParOf" srcId="{0820BCCC-1692-4C9F-A160-169E07145649}" destId="{CE8650AD-8CEE-4131-85D9-B5A052DD6FC0}" srcOrd="0" destOrd="0" presId="urn:microsoft.com/office/officeart/2005/8/layout/orgChart1"/>
    <dgm:cxn modelId="{2C927B2B-8916-441D-B14D-30809D165D3A}" type="presParOf" srcId="{CE8650AD-8CEE-4131-85D9-B5A052DD6FC0}" destId="{02D44804-9BC3-4F4C-A7EF-77571D79E356}" srcOrd="0" destOrd="0" presId="urn:microsoft.com/office/officeart/2005/8/layout/orgChart1"/>
    <dgm:cxn modelId="{EBAA856C-29DE-4CBA-A838-C1098028251A}" type="presParOf" srcId="{CE8650AD-8CEE-4131-85D9-B5A052DD6FC0}" destId="{292A40CE-7300-49B5-9AEA-9BF0BB0A0E3F}" srcOrd="1" destOrd="0" presId="urn:microsoft.com/office/officeart/2005/8/layout/orgChart1"/>
    <dgm:cxn modelId="{3B02E999-6632-4DCB-8E48-42869B46CE1D}" type="presParOf" srcId="{0820BCCC-1692-4C9F-A160-169E07145649}" destId="{8220161A-1F1E-4D02-94CB-35DA5F9F9511}" srcOrd="1" destOrd="0" presId="urn:microsoft.com/office/officeart/2005/8/layout/orgChart1"/>
    <dgm:cxn modelId="{814A45F4-844E-4311-A425-E0AA14D07FBD}" type="presParOf" srcId="{8220161A-1F1E-4D02-94CB-35DA5F9F9511}" destId="{B22AAB9B-84B3-4D5E-846C-5626539E3DDA}" srcOrd="0" destOrd="0" presId="urn:microsoft.com/office/officeart/2005/8/layout/orgChart1"/>
    <dgm:cxn modelId="{A98BC108-6E2E-4CEF-B367-16F5454EFF1B}" type="presParOf" srcId="{8220161A-1F1E-4D02-94CB-35DA5F9F9511}" destId="{B279A155-2990-4E92-AC43-D7F22FED48D3}" srcOrd="1" destOrd="0" presId="urn:microsoft.com/office/officeart/2005/8/layout/orgChart1"/>
    <dgm:cxn modelId="{2AC25060-878A-42D6-A97B-9CB3234F1685}" type="presParOf" srcId="{B279A155-2990-4E92-AC43-D7F22FED48D3}" destId="{1B6E530D-7B8E-450E-AA9E-35F7825E7642}" srcOrd="0" destOrd="0" presId="urn:microsoft.com/office/officeart/2005/8/layout/orgChart1"/>
    <dgm:cxn modelId="{D9091667-8D67-4B0E-8E76-73B7C6535157}" type="presParOf" srcId="{1B6E530D-7B8E-450E-AA9E-35F7825E7642}" destId="{0F03D449-4791-4699-AFC0-F885B913C3E9}" srcOrd="0" destOrd="0" presId="urn:microsoft.com/office/officeart/2005/8/layout/orgChart1"/>
    <dgm:cxn modelId="{F44159E4-5AD6-4D0F-97CA-114255DE0513}" type="presParOf" srcId="{1B6E530D-7B8E-450E-AA9E-35F7825E7642}" destId="{D35CB4CC-63E6-4A39-9536-513E8B27F5CE}" srcOrd="1" destOrd="0" presId="urn:microsoft.com/office/officeart/2005/8/layout/orgChart1"/>
    <dgm:cxn modelId="{7711DAE4-817B-458E-800B-0E82F0A39FCD}" type="presParOf" srcId="{B279A155-2990-4E92-AC43-D7F22FED48D3}" destId="{32ADDFFA-C8BF-44B7-999B-B153EE6DB0CF}" srcOrd="1" destOrd="0" presId="urn:microsoft.com/office/officeart/2005/8/layout/orgChart1"/>
    <dgm:cxn modelId="{57D33CB2-B7FA-4489-8F57-39E7B6EE8FB8}" type="presParOf" srcId="{32ADDFFA-C8BF-44B7-999B-B153EE6DB0CF}" destId="{DC1A43D4-6A4D-47C5-A398-F6BEEE5DF79E}" srcOrd="0" destOrd="0" presId="urn:microsoft.com/office/officeart/2005/8/layout/orgChart1"/>
    <dgm:cxn modelId="{30A61B54-EB5C-47FD-A717-E8577F2C4641}" type="presParOf" srcId="{32ADDFFA-C8BF-44B7-999B-B153EE6DB0CF}" destId="{85EFCCA0-B79C-4FE3-8C70-A6E6181FCAA9}" srcOrd="1" destOrd="0" presId="urn:microsoft.com/office/officeart/2005/8/layout/orgChart1"/>
    <dgm:cxn modelId="{3A005B10-183F-42D2-A835-FC7A46D96C26}" type="presParOf" srcId="{85EFCCA0-B79C-4FE3-8C70-A6E6181FCAA9}" destId="{162B5D29-E89A-42A7-874C-9F3CA93568F7}" srcOrd="0" destOrd="0" presId="urn:microsoft.com/office/officeart/2005/8/layout/orgChart1"/>
    <dgm:cxn modelId="{482FF2B3-4EB3-42B8-B053-A96DF43BEF16}" type="presParOf" srcId="{162B5D29-E89A-42A7-874C-9F3CA93568F7}" destId="{4B29D12D-1F76-4AE5-8480-996CD4572CB1}" srcOrd="0" destOrd="0" presId="urn:microsoft.com/office/officeart/2005/8/layout/orgChart1"/>
    <dgm:cxn modelId="{10B171F4-47FB-44FB-8AB9-77CB33AF38CA}" type="presParOf" srcId="{162B5D29-E89A-42A7-874C-9F3CA93568F7}" destId="{3E35BB96-FCF8-4BFC-A759-01CB5A1AE32D}" srcOrd="1" destOrd="0" presId="urn:microsoft.com/office/officeart/2005/8/layout/orgChart1"/>
    <dgm:cxn modelId="{A09D9336-4F74-42AA-978A-32B1B8559A1D}" type="presParOf" srcId="{85EFCCA0-B79C-4FE3-8C70-A6E6181FCAA9}" destId="{06782478-5069-4EBD-904F-A99FC676AEC3}" srcOrd="1" destOrd="0" presId="urn:microsoft.com/office/officeart/2005/8/layout/orgChart1"/>
    <dgm:cxn modelId="{8507D5D0-435B-446C-92ED-A21E1A608D1F}" type="presParOf" srcId="{85EFCCA0-B79C-4FE3-8C70-A6E6181FCAA9}" destId="{CCC4D7D1-5702-4EB9-93D7-0F09C744CE28}" srcOrd="2" destOrd="0" presId="urn:microsoft.com/office/officeart/2005/8/layout/orgChart1"/>
    <dgm:cxn modelId="{D7B663AF-845E-4F3E-8EF6-761A81D7467E}" type="presParOf" srcId="{CCC4D7D1-5702-4EB9-93D7-0F09C744CE28}" destId="{31AF1FF9-6377-4514-925E-7018A8F1395F}" srcOrd="0" destOrd="0" presId="urn:microsoft.com/office/officeart/2005/8/layout/orgChart1"/>
    <dgm:cxn modelId="{162AD79F-9605-422C-838D-8425170C9FC6}" type="presParOf" srcId="{CCC4D7D1-5702-4EB9-93D7-0F09C744CE28}" destId="{4F7DD3C2-CABC-47FC-A1A9-73C6DB1C10C7}" srcOrd="1" destOrd="0" presId="urn:microsoft.com/office/officeart/2005/8/layout/orgChart1"/>
    <dgm:cxn modelId="{FEF48DB9-979B-4692-BD69-47DAA46CB5E3}" type="presParOf" srcId="{4F7DD3C2-CABC-47FC-A1A9-73C6DB1C10C7}" destId="{3E9A904F-D2D4-4763-AD2A-C964498B47CC}" srcOrd="0" destOrd="0" presId="urn:microsoft.com/office/officeart/2005/8/layout/orgChart1"/>
    <dgm:cxn modelId="{63121A48-6FFF-4FCB-AC13-1553D35DE09C}" type="presParOf" srcId="{3E9A904F-D2D4-4763-AD2A-C964498B47CC}" destId="{B0873B42-DE8A-476D-8AD8-B3E0996663DD}" srcOrd="0" destOrd="0" presId="urn:microsoft.com/office/officeart/2005/8/layout/orgChart1"/>
    <dgm:cxn modelId="{4C2BB0C3-1323-4AD4-BA64-0771CF0DCED8}" type="presParOf" srcId="{3E9A904F-D2D4-4763-AD2A-C964498B47CC}" destId="{70F682F8-A1F2-4A9C-9CEE-B320D1B81DFF}" srcOrd="1" destOrd="0" presId="urn:microsoft.com/office/officeart/2005/8/layout/orgChart1"/>
    <dgm:cxn modelId="{5A944D5C-0577-4F54-B001-30D3958939C2}" type="presParOf" srcId="{4F7DD3C2-CABC-47FC-A1A9-73C6DB1C10C7}" destId="{9F52E3FE-E8A1-4A57-AA61-AA0DC6D77D87}" srcOrd="1" destOrd="0" presId="urn:microsoft.com/office/officeart/2005/8/layout/orgChart1"/>
    <dgm:cxn modelId="{8883D835-14E7-45A9-B3A3-168F4FB29CE4}" type="presParOf" srcId="{4F7DD3C2-CABC-47FC-A1A9-73C6DB1C10C7}" destId="{0094C462-3B82-429E-A2E3-CC0D79C81E46}" srcOrd="2" destOrd="0" presId="urn:microsoft.com/office/officeart/2005/8/layout/orgChart1"/>
    <dgm:cxn modelId="{5B136F08-C662-4687-AC45-D049E748FE48}" type="presParOf" srcId="{B279A155-2990-4E92-AC43-D7F22FED48D3}" destId="{1C5A1C8A-4592-42BB-B2F9-6E5A63C6FE4E}" srcOrd="2" destOrd="0" presId="urn:microsoft.com/office/officeart/2005/8/layout/orgChart1"/>
    <dgm:cxn modelId="{A27CDD13-5A3B-478D-9122-9D2FB6D8A395}" type="presParOf" srcId="{0820BCCC-1692-4C9F-A160-169E07145649}" destId="{FB75E0EA-5619-49F6-B64B-6CB7C75B8EDD}" srcOrd="2" destOrd="0" presId="urn:microsoft.com/office/officeart/2005/8/layout/orgChart1"/>
    <dgm:cxn modelId="{66988364-AB27-4057-8A60-99A79997751D}" type="presParOf" srcId="{31163B8B-B5B5-4806-8D04-71F440FBE849}" destId="{8C0F068B-C660-4BE4-9E2A-103245CA8831}"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5C88FC-AE10-4305-9D49-13692754E548}">
      <dsp:nvSpPr>
        <dsp:cNvPr id="0" name=""/>
        <dsp:cNvSpPr/>
      </dsp:nvSpPr>
      <dsp:spPr>
        <a:xfrm>
          <a:off x="3103662" y="930172"/>
          <a:ext cx="617536" cy="3801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PIB</a:t>
          </a:r>
        </a:p>
      </dsp:txBody>
      <dsp:txXfrm>
        <a:off x="3103662" y="930172"/>
        <a:ext cx="617536" cy="380100"/>
      </dsp:txXfrm>
    </dsp:sp>
    <dsp:sp modelId="{6ACEE518-AED3-4A24-8412-0088B6A4360C}">
      <dsp:nvSpPr>
        <dsp:cNvPr id="0" name=""/>
        <dsp:cNvSpPr/>
      </dsp:nvSpPr>
      <dsp:spPr>
        <a:xfrm rot="16200000">
          <a:off x="3259213" y="768583"/>
          <a:ext cx="306434" cy="16743"/>
        </a:xfrm>
        <a:custGeom>
          <a:avLst/>
          <a:gdLst/>
          <a:ahLst/>
          <a:cxnLst/>
          <a:rect l="0" t="0" r="0" b="0"/>
          <a:pathLst>
            <a:path>
              <a:moveTo>
                <a:pt x="0" y="8371"/>
              </a:moveTo>
              <a:lnTo>
                <a:pt x="306434" y="83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6200000">
        <a:off x="3404770" y="769294"/>
        <a:ext cx="15321" cy="15321"/>
      </dsp:txXfrm>
    </dsp:sp>
    <dsp:sp modelId="{F8C2EE2C-C33A-41FC-B8BD-13DD8FE3EEDB}">
      <dsp:nvSpPr>
        <dsp:cNvPr id="0" name=""/>
        <dsp:cNvSpPr/>
      </dsp:nvSpPr>
      <dsp:spPr>
        <a:xfrm>
          <a:off x="2669031" y="6201"/>
          <a:ext cx="1486799" cy="6175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PIB REAL</a:t>
          </a:r>
        </a:p>
        <a:p>
          <a:pPr lvl="0" algn="ctr" defTabSz="400050">
            <a:lnSpc>
              <a:spcPct val="90000"/>
            </a:lnSpc>
            <a:spcBef>
              <a:spcPct val="0"/>
            </a:spcBef>
            <a:spcAft>
              <a:spcPct val="35000"/>
            </a:spcAft>
          </a:pPr>
          <a:r>
            <a:rPr lang="es-MX" sz="900" kern="1200"/>
            <a:t>Corespondeal PIB nominal, menos la inflación.</a:t>
          </a:r>
        </a:p>
      </dsp:txBody>
      <dsp:txXfrm>
        <a:off x="2669031" y="6201"/>
        <a:ext cx="1486799" cy="617536"/>
      </dsp:txXfrm>
    </dsp:sp>
    <dsp:sp modelId="{BC09DCD4-BED2-44C2-9A30-54FDE9FEAC8F}">
      <dsp:nvSpPr>
        <dsp:cNvPr id="0" name=""/>
        <dsp:cNvSpPr/>
      </dsp:nvSpPr>
      <dsp:spPr>
        <a:xfrm rot="21545244">
          <a:off x="3721074" y="1104253"/>
          <a:ext cx="336589" cy="16743"/>
        </a:xfrm>
        <a:custGeom>
          <a:avLst/>
          <a:gdLst/>
          <a:ahLst/>
          <a:cxnLst/>
          <a:rect l="0" t="0" r="0" b="0"/>
          <a:pathLst>
            <a:path>
              <a:moveTo>
                <a:pt x="0" y="8371"/>
              </a:moveTo>
              <a:lnTo>
                <a:pt x="336589" y="83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1545244">
        <a:off x="3880954" y="1104210"/>
        <a:ext cx="16829" cy="16829"/>
      </dsp:txXfrm>
    </dsp:sp>
    <dsp:sp modelId="{94137CA0-929A-4265-A7F0-1AC75B59A9B4}">
      <dsp:nvSpPr>
        <dsp:cNvPr id="0" name=""/>
        <dsp:cNvSpPr/>
      </dsp:nvSpPr>
      <dsp:spPr>
        <a:xfrm>
          <a:off x="4056065" y="784330"/>
          <a:ext cx="2118206" cy="6175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PIB PER CÁPITA.</a:t>
          </a:r>
        </a:p>
        <a:p>
          <a:pPr lvl="0" algn="ctr" defTabSz="400050">
            <a:lnSpc>
              <a:spcPct val="90000"/>
            </a:lnSpc>
            <a:spcBef>
              <a:spcPct val="0"/>
            </a:spcBef>
            <a:spcAft>
              <a:spcPct val="35000"/>
            </a:spcAft>
          </a:pPr>
          <a:r>
            <a:rPr lang="es-MX" sz="900" kern="1200"/>
            <a:t>Se obtien al dividir el valor del PIB real por el número de habitantes de un país.</a:t>
          </a:r>
        </a:p>
      </dsp:txBody>
      <dsp:txXfrm>
        <a:off x="4056065" y="784330"/>
        <a:ext cx="2118206" cy="617536"/>
      </dsp:txXfrm>
    </dsp:sp>
    <dsp:sp modelId="{06C4E58D-44FB-4D41-963C-C9B06BA32E55}">
      <dsp:nvSpPr>
        <dsp:cNvPr id="0" name=""/>
        <dsp:cNvSpPr/>
      </dsp:nvSpPr>
      <dsp:spPr>
        <a:xfrm rot="10762776">
          <a:off x="2889155" y="1116355"/>
          <a:ext cx="214561" cy="16743"/>
        </a:xfrm>
        <a:custGeom>
          <a:avLst/>
          <a:gdLst/>
          <a:ahLst/>
          <a:cxnLst/>
          <a:rect l="0" t="0" r="0" b="0"/>
          <a:pathLst>
            <a:path>
              <a:moveTo>
                <a:pt x="0" y="8371"/>
              </a:moveTo>
              <a:lnTo>
                <a:pt x="214561" y="83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762776">
        <a:off x="2991072" y="1119362"/>
        <a:ext cx="10728" cy="10728"/>
      </dsp:txXfrm>
    </dsp:sp>
    <dsp:sp modelId="{A80C8AF8-19B9-410F-9297-7F3F2177E7C4}">
      <dsp:nvSpPr>
        <dsp:cNvPr id="0" name=""/>
        <dsp:cNvSpPr/>
      </dsp:nvSpPr>
      <dsp:spPr>
        <a:xfrm>
          <a:off x="400265" y="830589"/>
          <a:ext cx="2490080" cy="6175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PIB NOMINAL.</a:t>
          </a:r>
        </a:p>
        <a:p>
          <a:pPr lvl="0" algn="ctr" defTabSz="400050">
            <a:lnSpc>
              <a:spcPct val="90000"/>
            </a:lnSpc>
            <a:spcBef>
              <a:spcPct val="0"/>
            </a:spcBef>
            <a:spcAft>
              <a:spcPct val="35000"/>
            </a:spcAft>
          </a:pPr>
          <a:r>
            <a:rPr lang="es-MX" sz="900" kern="1200"/>
            <a:t>Cuando se suman los bienes y servicios de un año y se expresa en pesos</a:t>
          </a:r>
        </a:p>
      </dsp:txBody>
      <dsp:txXfrm>
        <a:off x="400265" y="830589"/>
        <a:ext cx="2490080" cy="61753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AF1FF9-6377-4514-925E-7018A8F1395F}">
      <dsp:nvSpPr>
        <dsp:cNvPr id="0" name=""/>
        <dsp:cNvSpPr/>
      </dsp:nvSpPr>
      <dsp:spPr>
        <a:xfrm>
          <a:off x="5511423" y="1852940"/>
          <a:ext cx="811902" cy="420442"/>
        </a:xfrm>
        <a:custGeom>
          <a:avLst/>
          <a:gdLst/>
          <a:ahLst/>
          <a:cxnLst/>
          <a:rect l="0" t="0" r="0" b="0"/>
          <a:pathLst>
            <a:path>
              <a:moveTo>
                <a:pt x="0" y="0"/>
              </a:moveTo>
              <a:lnTo>
                <a:pt x="811902" y="4204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1A43D4-6A4D-47C5-A398-F6BEEE5DF79E}">
      <dsp:nvSpPr>
        <dsp:cNvPr id="0" name=""/>
        <dsp:cNvSpPr/>
      </dsp:nvSpPr>
      <dsp:spPr>
        <a:xfrm>
          <a:off x="5465703" y="1397504"/>
          <a:ext cx="91440" cy="204986"/>
        </a:xfrm>
        <a:custGeom>
          <a:avLst/>
          <a:gdLst/>
          <a:ahLst/>
          <a:cxnLst/>
          <a:rect l="0" t="0" r="0" b="0"/>
          <a:pathLst>
            <a:path>
              <a:moveTo>
                <a:pt x="45720" y="0"/>
              </a:moveTo>
              <a:lnTo>
                <a:pt x="45720" y="20498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22AAB9B-84B3-4D5E-846C-5626539E3DDA}">
      <dsp:nvSpPr>
        <dsp:cNvPr id="0" name=""/>
        <dsp:cNvSpPr/>
      </dsp:nvSpPr>
      <dsp:spPr>
        <a:xfrm>
          <a:off x="5465703" y="968223"/>
          <a:ext cx="91440" cy="204986"/>
        </a:xfrm>
        <a:custGeom>
          <a:avLst/>
          <a:gdLst/>
          <a:ahLst/>
          <a:cxnLst/>
          <a:rect l="0" t="0" r="0" b="0"/>
          <a:pathLst>
            <a:path>
              <a:moveTo>
                <a:pt x="45720" y="0"/>
              </a:moveTo>
              <a:lnTo>
                <a:pt x="45720" y="20498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F8DD311-665D-484A-A654-D9842977D0BE}">
      <dsp:nvSpPr>
        <dsp:cNvPr id="0" name=""/>
        <dsp:cNvSpPr/>
      </dsp:nvSpPr>
      <dsp:spPr>
        <a:xfrm>
          <a:off x="3352800" y="275174"/>
          <a:ext cx="2158623" cy="204986"/>
        </a:xfrm>
        <a:custGeom>
          <a:avLst/>
          <a:gdLst/>
          <a:ahLst/>
          <a:cxnLst/>
          <a:rect l="0" t="0" r="0" b="0"/>
          <a:pathLst>
            <a:path>
              <a:moveTo>
                <a:pt x="0" y="0"/>
              </a:moveTo>
              <a:lnTo>
                <a:pt x="0" y="102493"/>
              </a:lnTo>
              <a:lnTo>
                <a:pt x="2158623" y="102493"/>
              </a:lnTo>
              <a:lnTo>
                <a:pt x="2158623" y="204986"/>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DCE1780-CA80-4D54-8A7B-CA922521A376}">
      <dsp:nvSpPr>
        <dsp:cNvPr id="0" name=""/>
        <dsp:cNvSpPr/>
      </dsp:nvSpPr>
      <dsp:spPr>
        <a:xfrm>
          <a:off x="883666" y="1401360"/>
          <a:ext cx="674005" cy="410793"/>
        </a:xfrm>
        <a:custGeom>
          <a:avLst/>
          <a:gdLst/>
          <a:ahLst/>
          <a:cxnLst/>
          <a:rect l="0" t="0" r="0" b="0"/>
          <a:pathLst>
            <a:path>
              <a:moveTo>
                <a:pt x="0" y="0"/>
              </a:moveTo>
              <a:lnTo>
                <a:pt x="674005" y="410793"/>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328784C-4A78-4024-A06B-08C87684F13F}">
      <dsp:nvSpPr>
        <dsp:cNvPr id="0" name=""/>
        <dsp:cNvSpPr/>
      </dsp:nvSpPr>
      <dsp:spPr>
        <a:xfrm>
          <a:off x="1107747" y="968223"/>
          <a:ext cx="91440" cy="204986"/>
        </a:xfrm>
        <a:custGeom>
          <a:avLst/>
          <a:gdLst/>
          <a:ahLst/>
          <a:cxnLst/>
          <a:rect l="0" t="0" r="0" b="0"/>
          <a:pathLst>
            <a:path>
              <a:moveTo>
                <a:pt x="45720" y="0"/>
              </a:moveTo>
              <a:lnTo>
                <a:pt x="45720" y="20498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A54F11-D29F-49DD-85D4-4EC0F89D9CEC}">
      <dsp:nvSpPr>
        <dsp:cNvPr id="0" name=""/>
        <dsp:cNvSpPr/>
      </dsp:nvSpPr>
      <dsp:spPr>
        <a:xfrm>
          <a:off x="1153467" y="275174"/>
          <a:ext cx="2199332" cy="204986"/>
        </a:xfrm>
        <a:custGeom>
          <a:avLst/>
          <a:gdLst/>
          <a:ahLst/>
          <a:cxnLst/>
          <a:rect l="0" t="0" r="0" b="0"/>
          <a:pathLst>
            <a:path>
              <a:moveTo>
                <a:pt x="2199332" y="0"/>
              </a:moveTo>
              <a:lnTo>
                <a:pt x="2199332" y="102493"/>
              </a:lnTo>
              <a:lnTo>
                <a:pt x="0" y="102493"/>
              </a:lnTo>
              <a:lnTo>
                <a:pt x="0" y="204986"/>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EE5BA4-8A29-4B95-ADB7-00C8E94EF17C}">
      <dsp:nvSpPr>
        <dsp:cNvPr id="0" name=""/>
        <dsp:cNvSpPr/>
      </dsp:nvSpPr>
      <dsp:spPr>
        <a:xfrm>
          <a:off x="2864736" y="73384"/>
          <a:ext cx="976126" cy="20178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EL PIB</a:t>
          </a:r>
        </a:p>
      </dsp:txBody>
      <dsp:txXfrm>
        <a:off x="2864736" y="73384"/>
        <a:ext cx="976126" cy="201789"/>
      </dsp:txXfrm>
    </dsp:sp>
    <dsp:sp modelId="{BD937604-E829-43BE-9704-A93E60619267}">
      <dsp:nvSpPr>
        <dsp:cNvPr id="0" name=""/>
        <dsp:cNvSpPr/>
      </dsp:nvSpPr>
      <dsp:spPr>
        <a:xfrm>
          <a:off x="32" y="480160"/>
          <a:ext cx="2306869" cy="48806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Indica que tanto crece la producción de un país a través del tiempo.</a:t>
          </a:r>
        </a:p>
      </dsp:txBody>
      <dsp:txXfrm>
        <a:off x="32" y="480160"/>
        <a:ext cx="2306869" cy="488063"/>
      </dsp:txXfrm>
    </dsp:sp>
    <dsp:sp modelId="{129992C7-715E-46AC-8B52-F0929535C70D}">
      <dsp:nvSpPr>
        <dsp:cNvPr id="0" name=""/>
        <dsp:cNvSpPr/>
      </dsp:nvSpPr>
      <dsp:spPr>
        <a:xfrm>
          <a:off x="816215" y="1173210"/>
          <a:ext cx="674503" cy="22815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baseline="0"/>
            <a:t>es decir</a:t>
          </a:r>
        </a:p>
      </dsp:txBody>
      <dsp:txXfrm>
        <a:off x="816215" y="1173210"/>
        <a:ext cx="674503" cy="228150"/>
      </dsp:txXfrm>
    </dsp:sp>
    <dsp:sp modelId="{E7FD1BCD-9C77-402B-B683-12B15B52C65A}">
      <dsp:nvSpPr>
        <dsp:cNvPr id="0" name=""/>
        <dsp:cNvSpPr/>
      </dsp:nvSpPr>
      <dsp:spPr>
        <a:xfrm>
          <a:off x="140833" y="1568121"/>
          <a:ext cx="1416837" cy="48806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muestra el crecimiento económico.</a:t>
          </a:r>
        </a:p>
      </dsp:txBody>
      <dsp:txXfrm>
        <a:off x="140833" y="1568121"/>
        <a:ext cx="1416837" cy="488063"/>
      </dsp:txXfrm>
    </dsp:sp>
    <dsp:sp modelId="{02D44804-9BC3-4F4C-A7EF-77571D79E356}">
      <dsp:nvSpPr>
        <dsp:cNvPr id="0" name=""/>
        <dsp:cNvSpPr/>
      </dsp:nvSpPr>
      <dsp:spPr>
        <a:xfrm>
          <a:off x="4317278" y="480160"/>
          <a:ext cx="2388288" cy="48806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se ha convertido en elemento importante para la planificación económica.</a:t>
          </a:r>
        </a:p>
      </dsp:txBody>
      <dsp:txXfrm>
        <a:off x="4317278" y="480160"/>
        <a:ext cx="2388288" cy="488063"/>
      </dsp:txXfrm>
    </dsp:sp>
    <dsp:sp modelId="{0F03D449-4791-4699-AFC0-F885B913C3E9}">
      <dsp:nvSpPr>
        <dsp:cNvPr id="0" name=""/>
        <dsp:cNvSpPr/>
      </dsp:nvSpPr>
      <dsp:spPr>
        <a:xfrm>
          <a:off x="5023359" y="1173210"/>
          <a:ext cx="976126" cy="224294"/>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baseline="0"/>
            <a:t>sin embargo,</a:t>
          </a:r>
        </a:p>
      </dsp:txBody>
      <dsp:txXfrm>
        <a:off x="5023359" y="1173210"/>
        <a:ext cx="976126" cy="224294"/>
      </dsp:txXfrm>
    </dsp:sp>
    <dsp:sp modelId="{4B29D12D-1F76-4AE5-8480-996CD4572CB1}">
      <dsp:nvSpPr>
        <dsp:cNvPr id="0" name=""/>
        <dsp:cNvSpPr/>
      </dsp:nvSpPr>
      <dsp:spPr>
        <a:xfrm>
          <a:off x="4499136" y="1602491"/>
          <a:ext cx="2024574" cy="25044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no incorpora en su cálculo aspectos fundamentales  en  relación con</a:t>
          </a:r>
        </a:p>
      </dsp:txBody>
      <dsp:txXfrm>
        <a:off x="4499136" y="1602491"/>
        <a:ext cx="2024574" cy="250449"/>
      </dsp:txXfrm>
    </dsp:sp>
    <dsp:sp modelId="{B0873B42-DE8A-476D-8AD8-B3E0996663DD}">
      <dsp:nvSpPr>
        <dsp:cNvPr id="0" name=""/>
        <dsp:cNvSpPr/>
      </dsp:nvSpPr>
      <dsp:spPr>
        <a:xfrm>
          <a:off x="3521062" y="2029351"/>
          <a:ext cx="2802263" cy="488063"/>
        </a:xfrm>
        <a:prstGeom prst="rect">
          <a:avLst/>
        </a:prstGeom>
        <a:solidFill>
          <a:schemeClr val="lt1">
            <a:hueOff val="0"/>
            <a:satOff val="0"/>
            <a:lumOff val="0"/>
            <a:alphaOff val="0"/>
          </a:schemeClr>
        </a:solidFill>
        <a:ln w="6350" cmpd="sng">
          <a:solidFill>
            <a:schemeClr val="tx1"/>
          </a:solidFill>
        </a:ln>
        <a:effectLst>
          <a:outerShdw blurRad="40000" dist="20000" dir="5400000" rotWithShape="0">
            <a:srgbClr val="000000">
              <a:alpha val="38000"/>
            </a:srgbClr>
          </a:outerShdw>
        </a:effectLst>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el binestar social de las personas, como las condiciones ambientales o de calidad  de los entornos del hábitat, la calidad y distribución de los ingresos, entre otros.</a:t>
          </a:r>
        </a:p>
      </dsp:txBody>
      <dsp:txXfrm>
        <a:off x="3521062" y="2029351"/>
        <a:ext cx="2802263" cy="4880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cp:lastPrinted>2011-05-24T16:22:00Z</cp:lastPrinted>
  <dcterms:created xsi:type="dcterms:W3CDTF">2011-05-24T15:40:00Z</dcterms:created>
  <dcterms:modified xsi:type="dcterms:W3CDTF">2011-05-24T16:23:00Z</dcterms:modified>
</cp:coreProperties>
</file>